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E30C2" w14:textId="39550D94" w:rsidR="00865131" w:rsidRDefault="00865131" w:rsidP="00085A9D">
      <w:pPr>
        <w:spacing w:after="120" w:line="240" w:lineRule="auto"/>
        <w:jc w:val="both"/>
        <w:rPr>
          <w:rFonts w:cs="Times New Roman"/>
          <w:b/>
          <w:bCs/>
        </w:rPr>
      </w:pPr>
    </w:p>
    <w:p w14:paraId="75B1E9F2" w14:textId="77777777" w:rsidR="00865131" w:rsidRDefault="00865131" w:rsidP="00085A9D">
      <w:pPr>
        <w:spacing w:after="120" w:line="240" w:lineRule="auto"/>
        <w:jc w:val="both"/>
        <w:rPr>
          <w:rFonts w:cs="Times New Roman"/>
          <w:b/>
          <w:bCs/>
        </w:rPr>
      </w:pPr>
    </w:p>
    <w:p w14:paraId="6362657A" w14:textId="77777777" w:rsidR="00865131" w:rsidRDefault="00865131" w:rsidP="00085A9D">
      <w:pPr>
        <w:spacing w:after="120" w:line="240" w:lineRule="auto"/>
        <w:jc w:val="both"/>
        <w:rPr>
          <w:rFonts w:cs="Times New Roman"/>
          <w:b/>
          <w:bCs/>
        </w:rPr>
      </w:pPr>
    </w:p>
    <w:p w14:paraId="1D68B040" w14:textId="77777777" w:rsidR="00865131" w:rsidRDefault="00865131" w:rsidP="00085A9D">
      <w:pPr>
        <w:spacing w:after="120" w:line="240" w:lineRule="auto"/>
        <w:jc w:val="both"/>
        <w:rPr>
          <w:rFonts w:cs="Times New Roman"/>
          <w:b/>
          <w:bCs/>
        </w:rPr>
      </w:pPr>
    </w:p>
    <w:p w14:paraId="71EFA848" w14:textId="77777777" w:rsidR="00865131" w:rsidRDefault="00865131" w:rsidP="00085A9D">
      <w:pPr>
        <w:spacing w:after="120" w:line="240" w:lineRule="auto"/>
        <w:jc w:val="both"/>
        <w:rPr>
          <w:rFonts w:cs="Times New Roman"/>
          <w:b/>
          <w:bCs/>
        </w:rPr>
      </w:pPr>
    </w:p>
    <w:p w14:paraId="37F3797A" w14:textId="77777777" w:rsidR="00865131" w:rsidRDefault="00865131" w:rsidP="00085A9D">
      <w:pPr>
        <w:spacing w:after="120" w:line="240" w:lineRule="auto"/>
        <w:jc w:val="both"/>
        <w:rPr>
          <w:rFonts w:cs="Times New Roman"/>
          <w:b/>
          <w:bCs/>
        </w:rPr>
      </w:pPr>
    </w:p>
    <w:p w14:paraId="077D8DA2" w14:textId="77777777" w:rsidR="00865131" w:rsidRDefault="00865131" w:rsidP="00085A9D">
      <w:pPr>
        <w:spacing w:after="120" w:line="240" w:lineRule="auto"/>
        <w:jc w:val="both"/>
        <w:rPr>
          <w:rFonts w:cs="Times New Roman"/>
          <w:b/>
          <w:bCs/>
        </w:rPr>
      </w:pPr>
    </w:p>
    <w:p w14:paraId="3C08BB67" w14:textId="77777777" w:rsidR="00865131" w:rsidRDefault="00865131" w:rsidP="00085A9D">
      <w:pPr>
        <w:spacing w:after="120" w:line="240" w:lineRule="auto"/>
        <w:jc w:val="both"/>
        <w:rPr>
          <w:rFonts w:cs="Times New Roman"/>
          <w:b/>
          <w:bCs/>
        </w:rPr>
      </w:pPr>
    </w:p>
    <w:p w14:paraId="5D0643EF" w14:textId="77777777" w:rsidR="00903D4A" w:rsidRDefault="00903D4A" w:rsidP="00085A9D">
      <w:pPr>
        <w:spacing w:after="120" w:line="240" w:lineRule="auto"/>
        <w:jc w:val="both"/>
        <w:rPr>
          <w:rFonts w:cs="Times New Roman"/>
          <w:b/>
          <w:bCs/>
        </w:rPr>
      </w:pPr>
    </w:p>
    <w:p w14:paraId="4D64A86D" w14:textId="77777777" w:rsidR="00903D4A" w:rsidRDefault="00903D4A" w:rsidP="00085A9D">
      <w:pPr>
        <w:spacing w:after="120" w:line="240" w:lineRule="auto"/>
        <w:jc w:val="both"/>
        <w:rPr>
          <w:rFonts w:cs="Times New Roman"/>
          <w:b/>
          <w:bCs/>
        </w:rPr>
      </w:pPr>
    </w:p>
    <w:p w14:paraId="2B269824" w14:textId="77777777" w:rsidR="00903D4A" w:rsidRDefault="00903D4A" w:rsidP="00085A9D">
      <w:pPr>
        <w:spacing w:after="120" w:line="240" w:lineRule="auto"/>
        <w:jc w:val="both"/>
        <w:rPr>
          <w:rFonts w:cs="Times New Roman"/>
          <w:b/>
          <w:bCs/>
        </w:rPr>
      </w:pPr>
    </w:p>
    <w:p w14:paraId="3351537A" w14:textId="77777777" w:rsidR="00903D4A" w:rsidRDefault="00903D4A" w:rsidP="00085A9D">
      <w:pPr>
        <w:spacing w:after="120" w:line="240" w:lineRule="auto"/>
        <w:jc w:val="both"/>
        <w:rPr>
          <w:rFonts w:cs="Times New Roman"/>
          <w:b/>
          <w:bCs/>
        </w:rPr>
      </w:pPr>
    </w:p>
    <w:p w14:paraId="0178B6C5" w14:textId="77777777" w:rsidR="00E4392F" w:rsidRDefault="00865131" w:rsidP="00903D4A">
      <w:pPr>
        <w:spacing w:after="120" w:line="240" w:lineRule="auto"/>
        <w:jc w:val="center"/>
        <w:rPr>
          <w:rFonts w:cs="Times New Roman"/>
          <w:b/>
          <w:bCs/>
          <w:sz w:val="44"/>
          <w:szCs w:val="44"/>
        </w:rPr>
      </w:pPr>
      <w:r w:rsidRPr="00903D4A">
        <w:rPr>
          <w:rFonts w:cs="Times New Roman"/>
          <w:b/>
          <w:bCs/>
          <w:sz w:val="44"/>
          <w:szCs w:val="44"/>
        </w:rPr>
        <w:t xml:space="preserve">Kliimakindla majanduse seaduse </w:t>
      </w:r>
    </w:p>
    <w:p w14:paraId="2A871FD1" w14:textId="77EEF13F" w:rsidR="00865131" w:rsidRPr="00903D4A" w:rsidRDefault="00865131" w:rsidP="00903D4A">
      <w:pPr>
        <w:spacing w:after="120" w:line="240" w:lineRule="auto"/>
        <w:jc w:val="center"/>
        <w:rPr>
          <w:rFonts w:cs="Times New Roman"/>
          <w:b/>
          <w:bCs/>
          <w:sz w:val="44"/>
          <w:szCs w:val="44"/>
        </w:rPr>
      </w:pPr>
      <w:r w:rsidRPr="00903D4A">
        <w:rPr>
          <w:rFonts w:cs="Times New Roman"/>
          <w:b/>
          <w:bCs/>
          <w:sz w:val="44"/>
          <w:szCs w:val="44"/>
        </w:rPr>
        <w:t>tööstuse teekaardi I</w:t>
      </w:r>
      <w:r w:rsidR="004C4296">
        <w:rPr>
          <w:rFonts w:cs="Times New Roman"/>
          <w:b/>
          <w:bCs/>
          <w:sz w:val="44"/>
          <w:szCs w:val="44"/>
        </w:rPr>
        <w:t>I</w:t>
      </w:r>
      <w:r w:rsidRPr="00903D4A">
        <w:rPr>
          <w:rFonts w:cs="Times New Roman"/>
          <w:b/>
          <w:bCs/>
          <w:sz w:val="44"/>
          <w:szCs w:val="44"/>
        </w:rPr>
        <w:t xml:space="preserve"> eelnõu</w:t>
      </w:r>
    </w:p>
    <w:p w14:paraId="52431171" w14:textId="77777777" w:rsidR="00865131" w:rsidRPr="00903D4A" w:rsidRDefault="00865131" w:rsidP="00903D4A">
      <w:pPr>
        <w:spacing w:after="120" w:line="240" w:lineRule="auto"/>
        <w:jc w:val="center"/>
        <w:rPr>
          <w:rFonts w:cs="Times New Roman"/>
          <w:b/>
          <w:bCs/>
          <w:sz w:val="44"/>
          <w:szCs w:val="44"/>
        </w:rPr>
      </w:pPr>
    </w:p>
    <w:p w14:paraId="294DA45B" w14:textId="251BB16B" w:rsidR="00865131" w:rsidRPr="00903D4A" w:rsidRDefault="00865131" w:rsidP="00903D4A">
      <w:pPr>
        <w:spacing w:after="120" w:line="240" w:lineRule="auto"/>
        <w:jc w:val="center"/>
        <w:rPr>
          <w:rFonts w:cs="Times New Roman"/>
          <w:b/>
          <w:bCs/>
          <w:sz w:val="44"/>
          <w:szCs w:val="44"/>
        </w:rPr>
      </w:pPr>
      <w:r w:rsidRPr="00903D4A">
        <w:rPr>
          <w:rFonts w:cs="Times New Roman"/>
          <w:b/>
          <w:bCs/>
          <w:sz w:val="44"/>
          <w:szCs w:val="44"/>
        </w:rPr>
        <w:t>2</w:t>
      </w:r>
      <w:r w:rsidR="004C4296">
        <w:rPr>
          <w:rFonts w:cs="Times New Roman"/>
          <w:b/>
          <w:bCs/>
          <w:sz w:val="44"/>
          <w:szCs w:val="44"/>
        </w:rPr>
        <w:t>6</w:t>
      </w:r>
      <w:r w:rsidRPr="00903D4A">
        <w:rPr>
          <w:rFonts w:cs="Times New Roman"/>
          <w:b/>
          <w:bCs/>
          <w:sz w:val="44"/>
          <w:szCs w:val="44"/>
        </w:rPr>
        <w:t>.11.2025</w:t>
      </w:r>
    </w:p>
    <w:p w14:paraId="32323732" w14:textId="77777777" w:rsidR="00865131" w:rsidRDefault="00865131" w:rsidP="00085A9D">
      <w:pPr>
        <w:spacing w:after="120" w:line="240" w:lineRule="auto"/>
        <w:jc w:val="both"/>
        <w:rPr>
          <w:rFonts w:cs="Times New Roman"/>
          <w:b/>
          <w:bCs/>
        </w:rPr>
      </w:pPr>
    </w:p>
    <w:p w14:paraId="0882348B" w14:textId="77777777" w:rsidR="00865131" w:rsidRDefault="00865131" w:rsidP="00085A9D">
      <w:pPr>
        <w:spacing w:after="120" w:line="240" w:lineRule="auto"/>
        <w:jc w:val="both"/>
        <w:rPr>
          <w:rFonts w:cs="Times New Roman"/>
          <w:b/>
          <w:bCs/>
        </w:rPr>
      </w:pPr>
    </w:p>
    <w:p w14:paraId="0984F297" w14:textId="77777777" w:rsidR="00865131" w:rsidRDefault="00865131" w:rsidP="00085A9D">
      <w:pPr>
        <w:spacing w:after="120" w:line="240" w:lineRule="auto"/>
        <w:jc w:val="both"/>
        <w:rPr>
          <w:rFonts w:cs="Times New Roman"/>
          <w:b/>
          <w:bCs/>
        </w:rPr>
      </w:pPr>
    </w:p>
    <w:p w14:paraId="66449417" w14:textId="77777777" w:rsidR="00865131" w:rsidRDefault="00865131" w:rsidP="00085A9D">
      <w:pPr>
        <w:spacing w:after="120" w:line="240" w:lineRule="auto"/>
        <w:jc w:val="both"/>
        <w:rPr>
          <w:rFonts w:cs="Times New Roman"/>
          <w:b/>
          <w:bCs/>
        </w:rPr>
      </w:pPr>
    </w:p>
    <w:p w14:paraId="34897E28" w14:textId="77777777" w:rsidR="00865131" w:rsidRDefault="00865131" w:rsidP="00085A9D">
      <w:pPr>
        <w:spacing w:after="120" w:line="240" w:lineRule="auto"/>
        <w:jc w:val="both"/>
        <w:rPr>
          <w:rFonts w:cs="Times New Roman"/>
          <w:b/>
          <w:bCs/>
        </w:rPr>
      </w:pPr>
    </w:p>
    <w:p w14:paraId="7EA78F14" w14:textId="77777777" w:rsidR="00865131" w:rsidRDefault="00865131" w:rsidP="00085A9D">
      <w:pPr>
        <w:spacing w:after="120" w:line="240" w:lineRule="auto"/>
        <w:jc w:val="both"/>
        <w:rPr>
          <w:rFonts w:cs="Times New Roman"/>
          <w:b/>
          <w:bCs/>
        </w:rPr>
      </w:pPr>
    </w:p>
    <w:p w14:paraId="28D3615B" w14:textId="77777777" w:rsidR="00865131" w:rsidRDefault="00865131" w:rsidP="00085A9D">
      <w:pPr>
        <w:spacing w:after="120" w:line="240" w:lineRule="auto"/>
        <w:jc w:val="both"/>
        <w:rPr>
          <w:rFonts w:cs="Times New Roman"/>
          <w:b/>
          <w:bCs/>
        </w:rPr>
      </w:pPr>
    </w:p>
    <w:p w14:paraId="5D46442D" w14:textId="77777777" w:rsidR="00865131" w:rsidRDefault="00865131" w:rsidP="00085A9D">
      <w:pPr>
        <w:spacing w:after="120" w:line="240" w:lineRule="auto"/>
        <w:jc w:val="both"/>
        <w:rPr>
          <w:rFonts w:cs="Times New Roman"/>
          <w:b/>
          <w:bCs/>
        </w:rPr>
      </w:pPr>
    </w:p>
    <w:p w14:paraId="31BA23C4" w14:textId="77777777" w:rsidR="00865131" w:rsidRDefault="00865131" w:rsidP="00085A9D">
      <w:pPr>
        <w:spacing w:after="120" w:line="240" w:lineRule="auto"/>
        <w:jc w:val="both"/>
        <w:rPr>
          <w:rFonts w:cs="Times New Roman"/>
          <w:b/>
          <w:bCs/>
        </w:rPr>
      </w:pPr>
    </w:p>
    <w:p w14:paraId="5108B0FB" w14:textId="77777777" w:rsidR="00865131" w:rsidRDefault="00865131" w:rsidP="00085A9D">
      <w:pPr>
        <w:spacing w:after="120" w:line="240" w:lineRule="auto"/>
        <w:jc w:val="both"/>
        <w:rPr>
          <w:rFonts w:cs="Times New Roman"/>
          <w:b/>
          <w:bCs/>
        </w:rPr>
      </w:pPr>
    </w:p>
    <w:p w14:paraId="5236F537" w14:textId="77777777" w:rsidR="00865131" w:rsidRDefault="00865131" w:rsidP="00085A9D">
      <w:pPr>
        <w:spacing w:after="120" w:line="240" w:lineRule="auto"/>
        <w:jc w:val="both"/>
        <w:rPr>
          <w:rFonts w:cs="Times New Roman"/>
          <w:b/>
          <w:bCs/>
        </w:rPr>
      </w:pPr>
    </w:p>
    <w:p w14:paraId="7FAB71EC" w14:textId="77777777" w:rsidR="00865131" w:rsidRDefault="00865131" w:rsidP="00085A9D">
      <w:pPr>
        <w:spacing w:after="120" w:line="240" w:lineRule="auto"/>
        <w:jc w:val="both"/>
        <w:rPr>
          <w:rFonts w:cs="Times New Roman"/>
          <w:b/>
          <w:bCs/>
        </w:rPr>
      </w:pPr>
    </w:p>
    <w:p w14:paraId="46B0A0EB" w14:textId="77777777" w:rsidR="00865131" w:rsidRDefault="00865131" w:rsidP="00085A9D">
      <w:pPr>
        <w:spacing w:after="120" w:line="240" w:lineRule="auto"/>
        <w:jc w:val="both"/>
        <w:rPr>
          <w:rFonts w:cs="Times New Roman"/>
          <w:b/>
          <w:bCs/>
        </w:rPr>
      </w:pPr>
    </w:p>
    <w:p w14:paraId="675CD994" w14:textId="77777777" w:rsidR="00865131" w:rsidRDefault="00865131" w:rsidP="00085A9D">
      <w:pPr>
        <w:spacing w:after="120" w:line="240" w:lineRule="auto"/>
        <w:jc w:val="both"/>
        <w:rPr>
          <w:rFonts w:cs="Times New Roman"/>
          <w:b/>
          <w:bCs/>
        </w:rPr>
      </w:pPr>
    </w:p>
    <w:p w14:paraId="45D1FA22" w14:textId="77777777" w:rsidR="00865131" w:rsidRDefault="00865131" w:rsidP="00085A9D">
      <w:pPr>
        <w:spacing w:after="120" w:line="240" w:lineRule="auto"/>
        <w:jc w:val="both"/>
        <w:rPr>
          <w:rFonts w:cs="Times New Roman"/>
          <w:b/>
          <w:bCs/>
        </w:rPr>
      </w:pPr>
    </w:p>
    <w:bookmarkStart w:id="0" w:name="_Toc211014278"/>
    <w:bookmarkStart w:id="1" w:name="_Toc211515227"/>
    <w:bookmarkStart w:id="2" w:name="_Hlk211339419"/>
    <w:p w14:paraId="08C1BC47" w14:textId="71CA8F68" w:rsidR="00085A9D" w:rsidRPr="003C6441" w:rsidRDefault="00976C6F" w:rsidP="00085A9D">
      <w:pPr>
        <w:spacing w:after="120" w:line="240" w:lineRule="auto"/>
        <w:jc w:val="both"/>
        <w:rPr>
          <w:rFonts w:cs="Times New Roman"/>
          <w:b/>
          <w:bCs/>
        </w:rPr>
      </w:pPr>
      <w:r>
        <w:rPr>
          <w:rFonts w:cs="Times New Roman"/>
          <w:b/>
          <w:noProof/>
        </w:rPr>
        <w:lastRenderedPageBreak/>
        <mc:AlternateContent>
          <mc:Choice Requires="wps">
            <w:drawing>
              <wp:anchor distT="0" distB="0" distL="114300" distR="114300" simplePos="0" relativeHeight="251658240" behindDoc="0" locked="0" layoutInCell="1" allowOverlap="1" wp14:anchorId="51A433FC" wp14:editId="2D62DCC1">
                <wp:simplePos x="0" y="0"/>
                <wp:positionH relativeFrom="column">
                  <wp:posOffset>-263187</wp:posOffset>
                </wp:positionH>
                <wp:positionV relativeFrom="paragraph">
                  <wp:posOffset>-130079</wp:posOffset>
                </wp:positionV>
                <wp:extent cx="6464460" cy="8090704"/>
                <wp:effectExtent l="0" t="0" r="12700" b="24765"/>
                <wp:wrapNone/>
                <wp:docPr id="1973961804" name="Ristkülik 1"/>
                <wp:cNvGraphicFramePr/>
                <a:graphic xmlns:a="http://schemas.openxmlformats.org/drawingml/2006/main">
                  <a:graphicData uri="http://schemas.microsoft.com/office/word/2010/wordprocessingShape">
                    <wps:wsp>
                      <wps:cNvSpPr/>
                      <wps:spPr>
                        <a:xfrm>
                          <a:off x="0" y="0"/>
                          <a:ext cx="6464460" cy="809070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75D352" id="Ristkülik 1" o:spid="_x0000_s1026" style="position:absolute;margin-left:-20.7pt;margin-top:-10.25pt;width:509pt;height:637.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" filled="f" strokecolor="#030e13 [484]" strokeweight="1.5pt"/>
            </w:pict>
          </mc:Fallback>
        </mc:AlternateContent>
      </w:r>
      <w:r w:rsidR="00085A9D" w:rsidRPr="00071756">
        <w:rPr>
          <w:rFonts w:cs="Times New Roman"/>
          <w:b/>
        </w:rPr>
        <w:t>Teekaardi</w:t>
      </w:r>
      <w:r w:rsidR="00297D69" w:rsidRPr="00071756">
        <w:rPr>
          <w:rStyle w:val="Allmrkuseviide"/>
          <w:rFonts w:cs="Times New Roman"/>
          <w:b/>
        </w:rPr>
        <w:footnoteReference w:id="1"/>
      </w:r>
      <w:r w:rsidR="00085A9D" w:rsidRPr="00071756">
        <w:rPr>
          <w:rFonts w:cs="Times New Roman"/>
          <w:b/>
        </w:rPr>
        <w:t xml:space="preserve"> eesmärk</w:t>
      </w:r>
      <w:bookmarkEnd w:id="0"/>
      <w:bookmarkEnd w:id="1"/>
      <w:r w:rsidR="00085A9D">
        <w:rPr>
          <w:rFonts w:cs="Times New Roman"/>
          <w:b/>
        </w:rPr>
        <w:t xml:space="preserve"> </w:t>
      </w:r>
      <w:bookmarkEnd w:id="2"/>
      <w:r w:rsidR="00085A9D" w:rsidRPr="00071756">
        <w:rPr>
          <w:rFonts w:eastAsia="Calibri" w:cs="Times New Roman"/>
          <w:kern w:val="0"/>
          <w14:ligatures w14:val="none"/>
        </w:rPr>
        <w:t xml:space="preserve">on </w:t>
      </w:r>
      <w:r w:rsidR="00903D4A">
        <w:rPr>
          <w:rFonts w:eastAsia="Calibri" w:cs="Times New Roman"/>
          <w:kern w:val="0"/>
          <w14:ligatures w14:val="none"/>
        </w:rPr>
        <w:t>kirjeldada te</w:t>
      </w:r>
      <w:r w:rsidR="00A10BFE">
        <w:rPr>
          <w:rFonts w:eastAsia="Calibri" w:cs="Times New Roman"/>
          <w:kern w:val="0"/>
          <w14:ligatures w14:val="none"/>
        </w:rPr>
        <w:t>gevus</w:t>
      </w:r>
      <w:r w:rsidR="0086345B">
        <w:rPr>
          <w:rFonts w:eastAsia="Calibri" w:cs="Times New Roman"/>
          <w:kern w:val="0"/>
          <w14:ligatures w14:val="none"/>
        </w:rPr>
        <w:t>i</w:t>
      </w:r>
      <w:r w:rsidR="00A10BFE">
        <w:rPr>
          <w:rFonts w:eastAsia="Calibri" w:cs="Times New Roman"/>
          <w:kern w:val="0"/>
          <w14:ligatures w14:val="none"/>
        </w:rPr>
        <w:t xml:space="preserve">, mis </w:t>
      </w:r>
      <w:r w:rsidR="0086345B">
        <w:rPr>
          <w:rFonts w:eastAsia="Calibri" w:cs="Times New Roman"/>
          <w:kern w:val="0"/>
          <w14:ligatures w14:val="none"/>
        </w:rPr>
        <w:t>tugevdavad Eesti</w:t>
      </w:r>
      <w:r w:rsidR="00A10BFE" w:rsidRPr="00864B32">
        <w:rPr>
          <w:rFonts w:eastAsia="Calibri" w:cs="Times New Roman"/>
          <w:kern w:val="0"/>
          <w14:ligatures w14:val="none"/>
        </w:rPr>
        <w:t xml:space="preserve"> </w:t>
      </w:r>
      <w:r w:rsidR="00085A9D" w:rsidRPr="00864B32">
        <w:rPr>
          <w:rFonts w:eastAsia="Calibri" w:cs="Times New Roman"/>
          <w:kern w:val="0"/>
          <w14:ligatures w14:val="none"/>
        </w:rPr>
        <w:t>tööstus</w:t>
      </w:r>
      <w:r w:rsidR="00085A9D">
        <w:rPr>
          <w:rFonts w:eastAsia="Calibri" w:cs="Times New Roman"/>
          <w:kern w:val="0"/>
          <w14:ligatures w14:val="none"/>
        </w:rPr>
        <w:t xml:space="preserve">e </w:t>
      </w:r>
      <w:r w:rsidR="0086345B">
        <w:rPr>
          <w:rFonts w:eastAsia="Calibri" w:cs="Times New Roman"/>
          <w:kern w:val="0"/>
          <w14:ligatures w14:val="none"/>
        </w:rPr>
        <w:t xml:space="preserve">rahvusvahelist </w:t>
      </w:r>
      <w:r w:rsidR="00085A9D" w:rsidRPr="00864B32">
        <w:rPr>
          <w:rFonts w:eastAsia="Calibri" w:cs="Times New Roman"/>
          <w:kern w:val="0"/>
          <w14:ligatures w14:val="none"/>
        </w:rPr>
        <w:t>konkurentsivõime</w:t>
      </w:r>
      <w:r w:rsidR="00A10BFE">
        <w:rPr>
          <w:rFonts w:eastAsia="Calibri" w:cs="Times New Roman"/>
          <w:kern w:val="0"/>
          <w14:ligatures w14:val="none"/>
        </w:rPr>
        <w:t xml:space="preserve"> </w:t>
      </w:r>
      <w:r w:rsidR="00A85429">
        <w:rPr>
          <w:rFonts w:eastAsia="Calibri" w:cs="Times New Roman"/>
          <w:kern w:val="0"/>
          <w14:ligatures w14:val="none"/>
        </w:rPr>
        <w:t>viisil</w:t>
      </w:r>
      <w:r w:rsidR="00043417">
        <w:rPr>
          <w:rFonts w:eastAsia="Calibri" w:cs="Times New Roman"/>
          <w:kern w:val="0"/>
          <w14:ligatures w14:val="none"/>
        </w:rPr>
        <w:t xml:space="preserve">, </w:t>
      </w:r>
      <w:r w:rsidR="00A85429">
        <w:rPr>
          <w:rFonts w:eastAsia="Calibri" w:cs="Times New Roman"/>
          <w:kern w:val="0"/>
          <w14:ligatures w14:val="none"/>
        </w:rPr>
        <w:t>mis</w:t>
      </w:r>
      <w:r w:rsidR="00085A9D" w:rsidRPr="00864B32">
        <w:rPr>
          <w:rFonts w:eastAsia="Calibri" w:cs="Times New Roman"/>
          <w:kern w:val="0"/>
          <w14:ligatures w14:val="none"/>
        </w:rPr>
        <w:t xml:space="preserve"> toeta</w:t>
      </w:r>
      <w:r w:rsidR="0086345B">
        <w:rPr>
          <w:rFonts w:eastAsia="Calibri" w:cs="Times New Roman"/>
          <w:kern w:val="0"/>
          <w14:ligatures w14:val="none"/>
        </w:rPr>
        <w:t>b</w:t>
      </w:r>
      <w:r w:rsidR="00085A9D" w:rsidRPr="00864B32">
        <w:rPr>
          <w:rFonts w:eastAsia="Calibri" w:cs="Times New Roman"/>
          <w:kern w:val="0"/>
          <w14:ligatures w14:val="none"/>
        </w:rPr>
        <w:t xml:space="preserve"> kliimaeesmärkide saavutamist</w:t>
      </w:r>
      <w:r w:rsidR="0086345B">
        <w:rPr>
          <w:rFonts w:eastAsia="Calibri" w:cs="Times New Roman"/>
          <w:kern w:val="0"/>
          <w14:ligatures w14:val="none"/>
        </w:rPr>
        <w:t xml:space="preserve"> ning aitab kujundada kliimakindlat majandust</w:t>
      </w:r>
      <w:r w:rsidR="00085A9D" w:rsidRPr="00071756">
        <w:rPr>
          <w:rFonts w:eastAsia="Calibri" w:cs="Times New Roman"/>
          <w:kern w:val="0"/>
          <w14:ligatures w14:val="none"/>
        </w:rPr>
        <w:t xml:space="preserve">. </w:t>
      </w:r>
      <w:r w:rsidR="0086345B">
        <w:rPr>
          <w:rFonts w:eastAsia="Calibri" w:cs="Times New Roman"/>
          <w:kern w:val="0"/>
          <w14:ligatures w14:val="none"/>
        </w:rPr>
        <w:t>F</w:t>
      </w:r>
      <w:r w:rsidR="00ED605B">
        <w:rPr>
          <w:rFonts w:eastAsia="Calibri" w:cs="Times New Roman"/>
          <w:kern w:val="0"/>
          <w14:ligatures w14:val="none"/>
        </w:rPr>
        <w:t>ookus</w:t>
      </w:r>
      <w:r w:rsidR="0086345B">
        <w:rPr>
          <w:rFonts w:eastAsia="Calibri" w:cs="Times New Roman"/>
          <w:kern w:val="0"/>
          <w14:ligatures w14:val="none"/>
        </w:rPr>
        <w:t>es</w:t>
      </w:r>
      <w:r w:rsidR="00ED605B">
        <w:rPr>
          <w:rFonts w:eastAsia="Calibri" w:cs="Times New Roman"/>
          <w:kern w:val="0"/>
          <w14:ligatures w14:val="none"/>
        </w:rPr>
        <w:t xml:space="preserve"> on fossiilkütuste </w:t>
      </w:r>
      <w:r w:rsidR="0086345B">
        <w:rPr>
          <w:rFonts w:eastAsia="Calibri" w:cs="Times New Roman"/>
          <w:kern w:val="0"/>
          <w14:ligatures w14:val="none"/>
        </w:rPr>
        <w:t>kasutamise vähendamine või asendamine</w:t>
      </w:r>
      <w:r w:rsidR="00ED605B">
        <w:rPr>
          <w:rFonts w:eastAsia="Calibri" w:cs="Times New Roman"/>
          <w:kern w:val="0"/>
          <w14:ligatures w14:val="none"/>
        </w:rPr>
        <w:t>, rohetehnoloogia sektori</w:t>
      </w:r>
      <w:r w:rsidR="0086345B">
        <w:rPr>
          <w:rFonts w:eastAsia="Calibri" w:cs="Times New Roman"/>
          <w:kern w:val="0"/>
          <w14:ligatures w14:val="none"/>
        </w:rPr>
        <w:t xml:space="preserve"> areng</w:t>
      </w:r>
      <w:r w:rsidR="00ED605B">
        <w:rPr>
          <w:rFonts w:eastAsia="Calibri" w:cs="Times New Roman"/>
          <w:kern w:val="0"/>
          <w14:ligatures w14:val="none"/>
        </w:rPr>
        <w:t>, põlevkivisektori</w:t>
      </w:r>
      <w:r w:rsidR="0086345B">
        <w:rPr>
          <w:rFonts w:eastAsia="Calibri" w:cs="Times New Roman"/>
          <w:kern w:val="0"/>
          <w14:ligatures w14:val="none"/>
        </w:rPr>
        <w:t xml:space="preserve"> </w:t>
      </w:r>
      <w:proofErr w:type="spellStart"/>
      <w:r w:rsidR="0086345B">
        <w:rPr>
          <w:rFonts w:eastAsia="Calibri" w:cs="Times New Roman"/>
          <w:kern w:val="0"/>
          <w14:ligatures w14:val="none"/>
        </w:rPr>
        <w:t>järk-järgulisel</w:t>
      </w:r>
      <w:proofErr w:type="spellEnd"/>
      <w:r w:rsidR="0086345B">
        <w:rPr>
          <w:rFonts w:eastAsia="Calibri" w:cs="Times New Roman"/>
          <w:kern w:val="0"/>
          <w14:ligatures w14:val="none"/>
        </w:rPr>
        <w:t xml:space="preserve"> ümberkujundamisel heitevabaks tööstuseks</w:t>
      </w:r>
      <w:r w:rsidR="00ED605B">
        <w:rPr>
          <w:rFonts w:eastAsia="Calibri" w:cs="Times New Roman"/>
          <w:kern w:val="0"/>
          <w14:ligatures w14:val="none"/>
        </w:rPr>
        <w:t xml:space="preserve"> ning ringmajanduse/</w:t>
      </w:r>
      <w:r w:rsidR="00ED605B" w:rsidRPr="003C6441">
        <w:rPr>
          <w:rFonts w:eastAsia="Calibri" w:cs="Times New Roman"/>
          <w:kern w:val="0"/>
          <w:shd w:val="clear" w:color="auto" w:fill="FFFF00"/>
          <w14:ligatures w14:val="none"/>
        </w:rPr>
        <w:t xml:space="preserve"> </w:t>
      </w:r>
      <w:r w:rsidR="0043722E">
        <w:rPr>
          <w:rFonts w:eastAsia="Calibri" w:cs="Times New Roman"/>
          <w:kern w:val="0"/>
          <w:shd w:val="clear" w:color="auto" w:fill="FFFF00"/>
          <w14:ligatures w14:val="none"/>
        </w:rPr>
        <w:t>(</w:t>
      </w:r>
      <w:r w:rsidR="00ED605B" w:rsidRPr="003C6441">
        <w:rPr>
          <w:rFonts w:eastAsia="Calibri" w:cs="Times New Roman"/>
          <w:kern w:val="0"/>
          <w:shd w:val="clear" w:color="auto" w:fill="FFFF00"/>
          <w14:ligatures w14:val="none"/>
        </w:rPr>
        <w:t>täps</w:t>
      </w:r>
      <w:r w:rsidR="0043722E">
        <w:rPr>
          <w:rFonts w:eastAsia="Calibri" w:cs="Times New Roman"/>
          <w:kern w:val="0"/>
          <w:shd w:val="clear" w:color="auto" w:fill="FFFF00"/>
          <w14:ligatures w14:val="none"/>
        </w:rPr>
        <w:t>ustame võimalusel</w:t>
      </w:r>
      <w:r w:rsidR="00ED605B" w:rsidRPr="003C6441">
        <w:rPr>
          <w:rFonts w:eastAsia="Calibri" w:cs="Times New Roman"/>
          <w:kern w:val="0"/>
          <w:shd w:val="clear" w:color="auto" w:fill="FFFF00"/>
          <w14:ligatures w14:val="none"/>
        </w:rPr>
        <w:t xml:space="preserve"> fookus</w:t>
      </w:r>
      <w:r w:rsidR="0043722E">
        <w:rPr>
          <w:rFonts w:eastAsia="Calibri" w:cs="Times New Roman"/>
          <w:kern w:val="0"/>
          <w:shd w:val="clear" w:color="auto" w:fill="FFFF00"/>
          <w14:ligatures w14:val="none"/>
        </w:rPr>
        <w:t>t)</w:t>
      </w:r>
      <w:r w:rsidR="003407F3" w:rsidRPr="003C6441">
        <w:rPr>
          <w:rFonts w:eastAsia="Calibri" w:cs="Times New Roman"/>
          <w:kern w:val="0"/>
          <w14:ligatures w14:val="none"/>
        </w:rPr>
        <w:t xml:space="preserve"> ja tööstussümbioosi edendami</w:t>
      </w:r>
      <w:r w:rsidR="0086345B" w:rsidRPr="003C6441">
        <w:rPr>
          <w:rFonts w:eastAsia="Calibri" w:cs="Times New Roman"/>
          <w:kern w:val="0"/>
          <w14:ligatures w14:val="none"/>
        </w:rPr>
        <w:t>ne</w:t>
      </w:r>
      <w:r w:rsidR="003407F3" w:rsidRPr="003C6441">
        <w:rPr>
          <w:rFonts w:eastAsia="Calibri" w:cs="Times New Roman"/>
          <w:kern w:val="0"/>
          <w14:ligatures w14:val="none"/>
        </w:rPr>
        <w:t>.</w:t>
      </w:r>
      <w:r w:rsidR="00ED605B" w:rsidRPr="003C6441">
        <w:rPr>
          <w:rFonts w:eastAsia="Calibri" w:cs="Times New Roman"/>
          <w:kern w:val="0"/>
          <w14:ligatures w14:val="none"/>
        </w:rPr>
        <w:t xml:space="preserve"> </w:t>
      </w:r>
      <w:r w:rsidR="00A10BFE" w:rsidRPr="00A10BFE">
        <w:rPr>
          <w:rFonts w:eastAsia="Calibri" w:cs="Times New Roman"/>
          <w:kern w:val="0"/>
          <w14:ligatures w14:val="none"/>
        </w:rPr>
        <w:t>Teekaar</w:t>
      </w:r>
      <w:r w:rsidR="0086345B">
        <w:rPr>
          <w:rFonts w:eastAsia="Calibri" w:cs="Times New Roman"/>
          <w:kern w:val="0"/>
          <w14:ligatures w14:val="none"/>
        </w:rPr>
        <w:t>t</w:t>
      </w:r>
      <w:r w:rsidR="00A10BFE" w:rsidRPr="00A10BFE">
        <w:rPr>
          <w:rFonts w:eastAsia="Calibri" w:cs="Times New Roman"/>
          <w:kern w:val="0"/>
          <w14:ligatures w14:val="none"/>
        </w:rPr>
        <w:t xml:space="preserve"> </w:t>
      </w:r>
      <w:r w:rsidR="0086345B">
        <w:rPr>
          <w:rFonts w:eastAsia="Calibri" w:cs="Times New Roman"/>
          <w:kern w:val="0"/>
          <w14:ligatures w14:val="none"/>
        </w:rPr>
        <w:t>toob esile</w:t>
      </w:r>
      <w:r w:rsidR="00A10BFE" w:rsidRPr="00A10BFE">
        <w:rPr>
          <w:rFonts w:eastAsia="Calibri" w:cs="Times New Roman"/>
          <w:kern w:val="0"/>
          <w14:ligatures w14:val="none"/>
        </w:rPr>
        <w:t xml:space="preserve"> võimalus</w:t>
      </w:r>
      <w:r w:rsidR="0086345B">
        <w:rPr>
          <w:rFonts w:eastAsia="Calibri" w:cs="Times New Roman"/>
          <w:kern w:val="0"/>
          <w14:ligatures w14:val="none"/>
        </w:rPr>
        <w:t>ed</w:t>
      </w:r>
      <w:r w:rsidR="00A10BFE" w:rsidRPr="00A10BFE">
        <w:rPr>
          <w:rFonts w:eastAsia="Calibri" w:cs="Times New Roman"/>
          <w:kern w:val="0"/>
          <w14:ligatures w14:val="none"/>
        </w:rPr>
        <w:t>, kitsaskoh</w:t>
      </w:r>
      <w:r w:rsidR="0086345B">
        <w:rPr>
          <w:rFonts w:eastAsia="Calibri" w:cs="Times New Roman"/>
          <w:kern w:val="0"/>
          <w14:ligatures w14:val="none"/>
        </w:rPr>
        <w:t>ad</w:t>
      </w:r>
      <w:r w:rsidR="00A10BFE" w:rsidRPr="00A10BFE">
        <w:rPr>
          <w:rFonts w:eastAsia="Calibri" w:cs="Times New Roman"/>
          <w:kern w:val="0"/>
          <w14:ligatures w14:val="none"/>
        </w:rPr>
        <w:t xml:space="preserve"> ning lahendused, mis </w:t>
      </w:r>
      <w:r w:rsidR="0086345B">
        <w:rPr>
          <w:rFonts w:eastAsia="Calibri" w:cs="Times New Roman"/>
          <w:kern w:val="0"/>
          <w14:ligatures w14:val="none"/>
        </w:rPr>
        <w:t>nõuavad</w:t>
      </w:r>
      <w:r w:rsidR="00A10BFE" w:rsidRPr="00A10BFE">
        <w:rPr>
          <w:rFonts w:eastAsia="Calibri" w:cs="Times New Roman"/>
          <w:kern w:val="0"/>
          <w14:ligatures w14:val="none"/>
        </w:rPr>
        <w:t xml:space="preserve"> nii ettevõtete </w:t>
      </w:r>
      <w:r w:rsidR="0086345B">
        <w:rPr>
          <w:rFonts w:eastAsia="Calibri" w:cs="Times New Roman"/>
          <w:kern w:val="0"/>
          <w14:ligatures w14:val="none"/>
        </w:rPr>
        <w:t>enda</w:t>
      </w:r>
      <w:r w:rsidR="00A10BFE" w:rsidRPr="00A10BFE">
        <w:rPr>
          <w:rFonts w:eastAsia="Calibri" w:cs="Times New Roman"/>
          <w:kern w:val="0"/>
          <w14:ligatures w14:val="none"/>
        </w:rPr>
        <w:t xml:space="preserve"> samm</w:t>
      </w:r>
      <w:r w:rsidR="0086345B">
        <w:rPr>
          <w:rFonts w:eastAsia="Calibri" w:cs="Times New Roman"/>
          <w:kern w:val="0"/>
          <w14:ligatures w14:val="none"/>
        </w:rPr>
        <w:t>e</w:t>
      </w:r>
      <w:r w:rsidR="00A10BFE" w:rsidRPr="00A10BFE">
        <w:rPr>
          <w:rFonts w:eastAsia="Calibri" w:cs="Times New Roman"/>
          <w:kern w:val="0"/>
          <w14:ligatures w14:val="none"/>
        </w:rPr>
        <w:t xml:space="preserve"> kui ka </w:t>
      </w:r>
      <w:r w:rsidR="0086345B">
        <w:rPr>
          <w:rFonts w:eastAsia="Calibri" w:cs="Times New Roman"/>
          <w:kern w:val="0"/>
          <w14:ligatures w14:val="none"/>
        </w:rPr>
        <w:t>p</w:t>
      </w:r>
      <w:r w:rsidR="00A10BFE" w:rsidRPr="00A10BFE">
        <w:rPr>
          <w:rFonts w:eastAsia="Calibri" w:cs="Times New Roman"/>
          <w:kern w:val="0"/>
          <w14:ligatures w14:val="none"/>
        </w:rPr>
        <w:t>oliitilis</w:t>
      </w:r>
      <w:r w:rsidR="00A10BFE">
        <w:rPr>
          <w:rFonts w:eastAsia="Calibri" w:cs="Times New Roman"/>
          <w:kern w:val="0"/>
          <w14:ligatures w14:val="none"/>
        </w:rPr>
        <w:t>i</w:t>
      </w:r>
      <w:r w:rsidR="00A10BFE" w:rsidRPr="00A10BFE">
        <w:rPr>
          <w:rFonts w:eastAsia="Calibri" w:cs="Times New Roman"/>
          <w:kern w:val="0"/>
          <w14:ligatures w14:val="none"/>
        </w:rPr>
        <w:t xml:space="preserve"> otsus</w:t>
      </w:r>
      <w:r w:rsidR="00A10BFE">
        <w:rPr>
          <w:rFonts w:eastAsia="Calibri" w:cs="Times New Roman"/>
          <w:kern w:val="0"/>
          <w14:ligatures w14:val="none"/>
        </w:rPr>
        <w:t>eid</w:t>
      </w:r>
      <w:r w:rsidR="00A10BFE" w:rsidRPr="00A10BFE">
        <w:rPr>
          <w:rFonts w:eastAsia="Calibri" w:cs="Times New Roman"/>
          <w:kern w:val="0"/>
          <w14:ligatures w14:val="none"/>
        </w:rPr>
        <w:t>.</w:t>
      </w:r>
      <w:r w:rsidR="00A10BFE">
        <w:rPr>
          <w:rFonts w:eastAsia="Calibri" w:cs="Times New Roman"/>
          <w:kern w:val="0"/>
          <w14:ligatures w14:val="none"/>
        </w:rPr>
        <w:t xml:space="preserve"> </w:t>
      </w:r>
      <w:r w:rsidR="0086345B">
        <w:rPr>
          <w:rFonts w:eastAsia="Calibri" w:cs="Times New Roman"/>
          <w:kern w:val="0"/>
          <w14:ligatures w14:val="none"/>
        </w:rPr>
        <w:t>Dokument on koostatud</w:t>
      </w:r>
      <w:r w:rsidR="00085A9D" w:rsidRPr="00071756">
        <w:rPr>
          <w:rFonts w:eastAsia="Calibri" w:cs="Times New Roman"/>
          <w:kern w:val="0"/>
          <w14:ligatures w14:val="none"/>
        </w:rPr>
        <w:t xml:space="preserve"> koostöös ettevõt</w:t>
      </w:r>
      <w:r w:rsidR="0086345B">
        <w:rPr>
          <w:rFonts w:eastAsia="Calibri" w:cs="Times New Roman"/>
          <w:kern w:val="0"/>
          <w14:ligatures w14:val="none"/>
        </w:rPr>
        <w:t>jate</w:t>
      </w:r>
      <w:r w:rsidR="00085A9D" w:rsidRPr="00071756">
        <w:rPr>
          <w:rFonts w:eastAsia="Calibri" w:cs="Times New Roman"/>
          <w:kern w:val="0"/>
          <w14:ligatures w14:val="none"/>
        </w:rPr>
        <w:t>, teadus- ja arendusasutuste ning keskkonnaorganisatsioonidega</w:t>
      </w:r>
      <w:r w:rsidR="0086345B">
        <w:rPr>
          <w:rFonts w:eastAsia="Calibri" w:cs="Times New Roman"/>
          <w:kern w:val="0"/>
          <w14:ligatures w14:val="none"/>
        </w:rPr>
        <w:t>, et tagada eri huvirühmade vaatenurkade arvestamine.</w:t>
      </w:r>
    </w:p>
    <w:p w14:paraId="5D3736CD" w14:textId="77777777" w:rsidR="0006150B" w:rsidRDefault="0006150B" w:rsidP="00085A9D">
      <w:pPr>
        <w:spacing w:after="120" w:line="240" w:lineRule="auto"/>
        <w:jc w:val="both"/>
        <w:rPr>
          <w:rFonts w:eastAsia="Calibri" w:cs="Times New Roman"/>
          <w:kern w:val="0"/>
          <w14:ligatures w14:val="none"/>
        </w:rPr>
      </w:pPr>
    </w:p>
    <w:p w14:paraId="1AD04C95" w14:textId="4D4D22F6" w:rsidR="0006150B" w:rsidRPr="003C6441" w:rsidRDefault="0006150B" w:rsidP="00085A9D">
      <w:pPr>
        <w:spacing w:after="120" w:line="240" w:lineRule="auto"/>
        <w:jc w:val="both"/>
        <w:rPr>
          <w:rFonts w:eastAsia="Calibri" w:cs="Times New Roman"/>
          <w:b/>
          <w:bCs/>
          <w:kern w:val="0"/>
          <w14:ligatures w14:val="none"/>
        </w:rPr>
      </w:pPr>
      <w:r w:rsidRPr="003C6441">
        <w:rPr>
          <w:rFonts w:eastAsia="Calibri" w:cs="Times New Roman"/>
          <w:b/>
          <w:bCs/>
          <w:kern w:val="0"/>
          <w14:ligatures w14:val="none"/>
        </w:rPr>
        <w:t>Miks see teekaart on oluline?</w:t>
      </w:r>
    </w:p>
    <w:p w14:paraId="3E163CCF" w14:textId="77777777" w:rsidR="0006150B" w:rsidRDefault="0006150B" w:rsidP="0006150B">
      <w:pPr>
        <w:spacing w:after="120" w:line="240" w:lineRule="auto"/>
        <w:jc w:val="both"/>
        <w:rPr>
          <w:rFonts w:eastAsia="Calibri" w:cs="Times New Roman"/>
          <w:kern w:val="0"/>
          <w14:ligatures w14:val="none"/>
        </w:rPr>
      </w:pPr>
      <w:r w:rsidRPr="0006150B">
        <w:rPr>
          <w:rFonts w:eastAsia="Calibri" w:cs="Times New Roman"/>
          <w:kern w:val="0"/>
          <w14:ligatures w14:val="none"/>
        </w:rPr>
        <w:t>Eesti tootlikkus, ressursikasutus ja lisandväärtus jäävad Euroopa Liidu keskmisele alla. Samal ajal muutub maailmamajandus kiiresti: taastuvenergia hinnad, heitkogustega kauplemise süsteem, uued tarbijaootused ja tehnoloogilised läbimurded kujundavad konkurentsi, milles saavad edukaks need riigid, kes suudavad pakkuda puhtamat, nutikamat ja stabiilselt toimivat tööstuskeskkonda.</w:t>
      </w:r>
    </w:p>
    <w:p w14:paraId="02696FBB" w14:textId="77777777" w:rsidR="0006150B" w:rsidRPr="0006150B" w:rsidRDefault="0006150B" w:rsidP="0006150B">
      <w:pPr>
        <w:spacing w:after="120" w:line="240" w:lineRule="auto"/>
        <w:jc w:val="both"/>
        <w:rPr>
          <w:rFonts w:eastAsia="Calibri" w:cs="Times New Roman"/>
          <w:kern w:val="0"/>
          <w14:ligatures w14:val="none"/>
        </w:rPr>
      </w:pPr>
    </w:p>
    <w:p w14:paraId="186316A5" w14:textId="77777777" w:rsidR="0006150B" w:rsidRPr="003C6441" w:rsidRDefault="0006150B" w:rsidP="0006150B">
      <w:pPr>
        <w:spacing w:after="120" w:line="240" w:lineRule="auto"/>
        <w:jc w:val="both"/>
        <w:rPr>
          <w:rFonts w:eastAsia="Calibri" w:cs="Times New Roman"/>
          <w:b/>
          <w:bCs/>
          <w:kern w:val="0"/>
          <w14:ligatures w14:val="none"/>
        </w:rPr>
      </w:pPr>
      <w:r w:rsidRPr="003C6441">
        <w:rPr>
          <w:rFonts w:eastAsia="Calibri" w:cs="Times New Roman"/>
          <w:b/>
          <w:bCs/>
          <w:kern w:val="0"/>
          <w14:ligatures w14:val="none"/>
        </w:rPr>
        <w:t>Eesti tugevused ja kasutamata võimalused</w:t>
      </w:r>
    </w:p>
    <w:p w14:paraId="7627A08C" w14:textId="3BF0C4ED" w:rsidR="0006150B" w:rsidRPr="0006150B" w:rsidRDefault="0006150B" w:rsidP="0006150B">
      <w:pPr>
        <w:spacing w:after="120" w:line="240" w:lineRule="auto"/>
        <w:jc w:val="both"/>
        <w:rPr>
          <w:rFonts w:eastAsia="Calibri" w:cs="Times New Roman"/>
          <w:kern w:val="0"/>
          <w14:ligatures w14:val="none"/>
        </w:rPr>
      </w:pPr>
      <w:r w:rsidRPr="0006150B">
        <w:rPr>
          <w:rFonts w:eastAsia="Calibri" w:cs="Times New Roman"/>
          <w:kern w:val="0"/>
          <w14:ligatures w14:val="none"/>
        </w:rPr>
        <w:t xml:space="preserve">Eestil on mitmeid eeliseid: arenenud rohetehnoloogia ökosüsteem, paindlik ettevõtluskeskkond ning tugevad teadus- ja arendusasutused. Samas jääb kasutamata suur osa meie potentsiaalist – paberipuidu ja </w:t>
      </w:r>
      <w:proofErr w:type="spellStart"/>
      <w:r w:rsidRPr="0006150B">
        <w:rPr>
          <w:rFonts w:eastAsia="Calibri" w:cs="Times New Roman"/>
          <w:kern w:val="0"/>
          <w14:ligatures w14:val="none"/>
        </w:rPr>
        <w:t>biomassi</w:t>
      </w:r>
      <w:proofErr w:type="spellEnd"/>
      <w:r w:rsidRPr="0006150B">
        <w:rPr>
          <w:rFonts w:eastAsia="Calibri" w:cs="Times New Roman"/>
          <w:kern w:val="0"/>
          <w14:ligatures w14:val="none"/>
        </w:rPr>
        <w:t xml:space="preserve"> </w:t>
      </w:r>
      <w:proofErr w:type="spellStart"/>
      <w:r w:rsidRPr="0006150B">
        <w:rPr>
          <w:rFonts w:eastAsia="Calibri" w:cs="Times New Roman"/>
          <w:kern w:val="0"/>
          <w14:ligatures w14:val="none"/>
        </w:rPr>
        <w:t>väärindamine</w:t>
      </w:r>
      <w:proofErr w:type="spellEnd"/>
      <w:r w:rsidRPr="0006150B">
        <w:rPr>
          <w:rFonts w:eastAsia="Calibri" w:cs="Times New Roman"/>
          <w:kern w:val="0"/>
          <w14:ligatures w14:val="none"/>
        </w:rPr>
        <w:t xml:space="preserve">, tööstuslike </w:t>
      </w:r>
      <w:proofErr w:type="spellStart"/>
      <w:r w:rsidRPr="0006150B">
        <w:rPr>
          <w:rFonts w:eastAsia="Calibri" w:cs="Times New Roman"/>
          <w:kern w:val="0"/>
          <w14:ligatures w14:val="none"/>
        </w:rPr>
        <w:t>kõrvalvoogude</w:t>
      </w:r>
      <w:proofErr w:type="spellEnd"/>
      <w:r w:rsidRPr="0006150B">
        <w:rPr>
          <w:rFonts w:eastAsia="Calibri" w:cs="Times New Roman"/>
          <w:kern w:val="0"/>
          <w14:ligatures w14:val="none"/>
        </w:rPr>
        <w:t xml:space="preserve"> ringlussevõtt, biometaani ja biogeense CO2 kasutamine ning uued materjalid ja keemiatooted, mis võiksid anda kordades suurema lisandväärtuse kui senine toorme eksport.</w:t>
      </w:r>
    </w:p>
    <w:p w14:paraId="108449BD" w14:textId="69470268" w:rsidR="0006150B" w:rsidRDefault="0006150B" w:rsidP="0006150B">
      <w:pPr>
        <w:spacing w:after="120" w:line="240" w:lineRule="auto"/>
        <w:jc w:val="both"/>
        <w:rPr>
          <w:rFonts w:eastAsia="Calibri" w:cs="Times New Roman"/>
          <w:kern w:val="0"/>
          <w14:ligatures w14:val="none"/>
        </w:rPr>
      </w:pPr>
      <w:r w:rsidRPr="0006150B">
        <w:rPr>
          <w:rFonts w:eastAsia="Calibri" w:cs="Times New Roman"/>
          <w:kern w:val="0"/>
          <w14:ligatures w14:val="none"/>
        </w:rPr>
        <w:t>Teekaart näitab, milliseid samme peab Eesti tegema, et olla selles muutuses võitja, mitte kõrvaltvaataja.</w:t>
      </w:r>
    </w:p>
    <w:p w14:paraId="5837F94E" w14:textId="77777777" w:rsidR="00491725" w:rsidRDefault="00491725" w:rsidP="00491725">
      <w:pPr>
        <w:spacing w:after="0" w:line="240" w:lineRule="auto"/>
        <w:jc w:val="both"/>
        <w:rPr>
          <w:rFonts w:eastAsia="Calibri" w:cs="Times New Roman"/>
          <w:kern w:val="0"/>
          <w14:ligatures w14:val="none"/>
        </w:rPr>
      </w:pPr>
    </w:p>
    <w:p w14:paraId="6FFEDB89" w14:textId="147499AB" w:rsidR="00491725" w:rsidRPr="003C6441" w:rsidRDefault="00491725" w:rsidP="00491725">
      <w:pPr>
        <w:spacing w:after="0" w:line="240" w:lineRule="auto"/>
        <w:jc w:val="both"/>
        <w:rPr>
          <w:rFonts w:eastAsia="Calibri" w:cs="Times New Roman"/>
          <w:b/>
          <w:bCs/>
          <w:kern w:val="0"/>
          <w14:ligatures w14:val="none"/>
        </w:rPr>
      </w:pPr>
      <w:r w:rsidRPr="003C6441">
        <w:rPr>
          <w:rFonts w:eastAsia="Calibri" w:cs="Times New Roman"/>
          <w:b/>
          <w:bCs/>
          <w:kern w:val="0"/>
          <w14:ligatures w14:val="none"/>
        </w:rPr>
        <w:t xml:space="preserve">Juhtpõhimõtted </w:t>
      </w:r>
    </w:p>
    <w:p w14:paraId="691F83A3" w14:textId="093ACFCC" w:rsidR="00491725" w:rsidRPr="00491725" w:rsidRDefault="00491725" w:rsidP="00491725">
      <w:pPr>
        <w:spacing w:after="0" w:line="240" w:lineRule="auto"/>
        <w:jc w:val="both"/>
        <w:rPr>
          <w:rFonts w:eastAsia="Calibri" w:cs="Times New Roman"/>
          <w:kern w:val="0"/>
          <w14:ligatures w14:val="none"/>
        </w:rPr>
      </w:pPr>
      <w:r w:rsidRPr="00491725">
        <w:rPr>
          <w:rFonts w:eastAsia="Calibri" w:cs="Times New Roman"/>
          <w:kern w:val="0"/>
          <w14:ligatures w14:val="none"/>
        </w:rPr>
        <w:t>Eesti tööstuse eduk</w:t>
      </w:r>
      <w:r>
        <w:rPr>
          <w:rFonts w:eastAsia="Calibri" w:cs="Times New Roman"/>
          <w:kern w:val="0"/>
          <w14:ligatures w14:val="none"/>
        </w:rPr>
        <w:t>u</w:t>
      </w:r>
      <w:r w:rsidRPr="00491725">
        <w:rPr>
          <w:rFonts w:eastAsia="Calibri" w:cs="Times New Roman"/>
          <w:kern w:val="0"/>
          <w14:ligatures w14:val="none"/>
        </w:rPr>
        <w:t xml:space="preserve">s </w:t>
      </w:r>
      <w:r>
        <w:rPr>
          <w:rFonts w:eastAsia="Calibri" w:cs="Times New Roman"/>
          <w:kern w:val="0"/>
          <w14:ligatures w14:val="none"/>
        </w:rPr>
        <w:t>puhtas majanduses</w:t>
      </w:r>
      <w:r w:rsidRPr="00491725">
        <w:rPr>
          <w:rFonts w:eastAsia="Calibri" w:cs="Times New Roman"/>
          <w:kern w:val="0"/>
          <w14:ligatures w14:val="none"/>
        </w:rPr>
        <w:t xml:space="preserve"> tugineb viiele põhimõttele:</w:t>
      </w:r>
    </w:p>
    <w:p w14:paraId="7909F534" w14:textId="77777777" w:rsidR="00491725" w:rsidRPr="00491725" w:rsidRDefault="00491725" w:rsidP="00491725">
      <w:pPr>
        <w:spacing w:after="0" w:line="240" w:lineRule="auto"/>
        <w:jc w:val="both"/>
        <w:rPr>
          <w:rFonts w:eastAsia="Calibri" w:cs="Times New Roman"/>
          <w:kern w:val="0"/>
          <w14:ligatures w14:val="none"/>
        </w:rPr>
      </w:pPr>
    </w:p>
    <w:p w14:paraId="0E10C8CD" w14:textId="4623A89A" w:rsidR="00491725" w:rsidRPr="003C6441" w:rsidRDefault="00491725" w:rsidP="003C6441">
      <w:pPr>
        <w:pStyle w:val="Loendilik"/>
        <w:numPr>
          <w:ilvl w:val="0"/>
          <w:numId w:val="21"/>
        </w:numPr>
        <w:spacing w:after="0" w:line="240" w:lineRule="auto"/>
        <w:jc w:val="both"/>
        <w:rPr>
          <w:rFonts w:eastAsia="Calibri" w:cs="Times New Roman"/>
          <w:b/>
          <w:bCs/>
          <w:kern w:val="0"/>
          <w14:ligatures w14:val="none"/>
        </w:rPr>
      </w:pPr>
      <w:r w:rsidRPr="003C6441">
        <w:rPr>
          <w:rFonts w:eastAsia="Calibri" w:cs="Times New Roman"/>
          <w:b/>
          <w:bCs/>
          <w:kern w:val="0"/>
          <w14:ligatures w14:val="none"/>
        </w:rPr>
        <w:t>Puhas energia kui konkurentsivõime alus.</w:t>
      </w:r>
    </w:p>
    <w:p w14:paraId="11833067" w14:textId="5CCE3B7F" w:rsidR="00491725" w:rsidRPr="00491725" w:rsidRDefault="00491725" w:rsidP="00491725">
      <w:pPr>
        <w:spacing w:after="0" w:line="240" w:lineRule="auto"/>
        <w:jc w:val="both"/>
        <w:rPr>
          <w:rFonts w:eastAsia="Calibri" w:cs="Times New Roman"/>
          <w:kern w:val="0"/>
          <w14:ligatures w14:val="none"/>
        </w:rPr>
      </w:pPr>
      <w:r w:rsidRPr="00491725">
        <w:rPr>
          <w:rFonts w:eastAsia="Calibri" w:cs="Times New Roman"/>
          <w:kern w:val="0"/>
          <w14:ligatures w14:val="none"/>
        </w:rPr>
        <w:t xml:space="preserve">Tootmine peab toetuma taastuvenergiale ja elektrifitseerimisele, mis tagab </w:t>
      </w:r>
      <w:r>
        <w:rPr>
          <w:rFonts w:eastAsia="Calibri" w:cs="Times New Roman"/>
          <w:kern w:val="0"/>
          <w14:ligatures w14:val="none"/>
        </w:rPr>
        <w:t>taskukohase</w:t>
      </w:r>
      <w:r w:rsidRPr="00491725">
        <w:rPr>
          <w:rFonts w:eastAsia="Calibri" w:cs="Times New Roman"/>
          <w:kern w:val="0"/>
          <w14:ligatures w14:val="none"/>
        </w:rPr>
        <w:t xml:space="preserve"> hinna ja usaldusväärsuse</w:t>
      </w:r>
      <w:r>
        <w:rPr>
          <w:rFonts w:eastAsia="Calibri" w:cs="Times New Roman"/>
          <w:kern w:val="0"/>
          <w14:ligatures w14:val="none"/>
        </w:rPr>
        <w:t>.</w:t>
      </w:r>
    </w:p>
    <w:p w14:paraId="70E49909" w14:textId="72A0D7BC" w:rsidR="00491725" w:rsidRPr="003C6441" w:rsidRDefault="00491725" w:rsidP="003C6441">
      <w:pPr>
        <w:pStyle w:val="Loendilik"/>
        <w:numPr>
          <w:ilvl w:val="0"/>
          <w:numId w:val="21"/>
        </w:numPr>
        <w:spacing w:after="0" w:line="240" w:lineRule="auto"/>
        <w:jc w:val="both"/>
        <w:rPr>
          <w:rFonts w:eastAsia="Calibri" w:cs="Times New Roman"/>
          <w:b/>
          <w:bCs/>
          <w:kern w:val="0"/>
          <w14:ligatures w14:val="none"/>
        </w:rPr>
      </w:pPr>
      <w:r w:rsidRPr="003C6441">
        <w:rPr>
          <w:rFonts w:eastAsia="Calibri" w:cs="Times New Roman"/>
          <w:b/>
          <w:bCs/>
          <w:kern w:val="0"/>
          <w14:ligatures w14:val="none"/>
        </w:rPr>
        <w:t>Uute tehnoloogiate kiire kasutuselevõtt.</w:t>
      </w:r>
    </w:p>
    <w:p w14:paraId="1E27DEB6" w14:textId="6657DD11" w:rsidR="00491725" w:rsidRPr="00491725" w:rsidRDefault="00491725" w:rsidP="00491725">
      <w:pPr>
        <w:spacing w:after="0" w:line="240" w:lineRule="auto"/>
        <w:jc w:val="both"/>
        <w:rPr>
          <w:rFonts w:eastAsia="Calibri" w:cs="Times New Roman"/>
          <w:kern w:val="0"/>
          <w14:ligatures w14:val="none"/>
        </w:rPr>
      </w:pPr>
      <w:r w:rsidRPr="00491725">
        <w:rPr>
          <w:rFonts w:eastAsia="Calibri" w:cs="Times New Roman"/>
          <w:kern w:val="0"/>
          <w14:ligatures w14:val="none"/>
        </w:rPr>
        <w:t>Rohetehnoloogia peab jõudma laboritest tööstuseni. Riiklikud hanked ja investeerimisprogrammid saavad siin mängida otsustavat rolli.</w:t>
      </w:r>
    </w:p>
    <w:p w14:paraId="7A97B2B2" w14:textId="5D606484" w:rsidR="00491725" w:rsidRPr="003C6441" w:rsidRDefault="00491725" w:rsidP="003C6441">
      <w:pPr>
        <w:pStyle w:val="Loendilik"/>
        <w:numPr>
          <w:ilvl w:val="0"/>
          <w:numId w:val="21"/>
        </w:numPr>
        <w:spacing w:after="0" w:line="240" w:lineRule="auto"/>
        <w:jc w:val="both"/>
        <w:rPr>
          <w:rFonts w:eastAsia="Calibri" w:cs="Times New Roman"/>
          <w:b/>
          <w:bCs/>
          <w:kern w:val="0"/>
          <w14:ligatures w14:val="none"/>
        </w:rPr>
      </w:pPr>
      <w:r w:rsidRPr="003C6441">
        <w:rPr>
          <w:rFonts w:eastAsia="Calibri" w:cs="Times New Roman"/>
          <w:b/>
          <w:bCs/>
          <w:kern w:val="0"/>
          <w14:ligatures w14:val="none"/>
        </w:rPr>
        <w:t>Ringmajandus kui uus majandusloogika.</w:t>
      </w:r>
    </w:p>
    <w:p w14:paraId="6A3F8D69" w14:textId="4A960A70" w:rsidR="00491725" w:rsidRPr="00491725" w:rsidRDefault="00491725" w:rsidP="00491725">
      <w:pPr>
        <w:spacing w:after="0" w:line="240" w:lineRule="auto"/>
        <w:jc w:val="both"/>
        <w:rPr>
          <w:rFonts w:eastAsia="Calibri" w:cs="Times New Roman"/>
          <w:kern w:val="0"/>
          <w14:ligatures w14:val="none"/>
        </w:rPr>
      </w:pPr>
      <w:r w:rsidRPr="00491725">
        <w:rPr>
          <w:rFonts w:eastAsia="Calibri" w:cs="Times New Roman"/>
          <w:kern w:val="0"/>
          <w14:ligatures w14:val="none"/>
        </w:rPr>
        <w:t>Teisese toorme kasutuselevõtt vähendab survet esmastel ressurssidel, loob uusi turgusid ja tõstab lisandväärtust.</w:t>
      </w:r>
    </w:p>
    <w:p w14:paraId="2320DD26" w14:textId="1705832C" w:rsidR="00491725" w:rsidRPr="003C6441" w:rsidRDefault="00491725" w:rsidP="003C6441">
      <w:pPr>
        <w:pStyle w:val="Loendilik"/>
        <w:numPr>
          <w:ilvl w:val="0"/>
          <w:numId w:val="21"/>
        </w:numPr>
        <w:spacing w:after="0" w:line="240" w:lineRule="auto"/>
        <w:jc w:val="both"/>
        <w:rPr>
          <w:rFonts w:eastAsia="Calibri" w:cs="Times New Roman"/>
          <w:b/>
          <w:bCs/>
          <w:kern w:val="0"/>
          <w14:ligatures w14:val="none"/>
        </w:rPr>
      </w:pPr>
      <w:r w:rsidRPr="003C6441">
        <w:rPr>
          <w:rFonts w:eastAsia="Calibri" w:cs="Times New Roman"/>
          <w:b/>
          <w:bCs/>
          <w:kern w:val="0"/>
          <w14:ligatures w14:val="none"/>
        </w:rPr>
        <w:t>Puhtad kütused ja CO2 püüdmine.</w:t>
      </w:r>
    </w:p>
    <w:p w14:paraId="67674A11" w14:textId="55A2CEE1" w:rsidR="00491725" w:rsidRPr="00491725" w:rsidRDefault="00491725" w:rsidP="00491725">
      <w:pPr>
        <w:spacing w:after="0" w:line="240" w:lineRule="auto"/>
        <w:jc w:val="both"/>
        <w:rPr>
          <w:rFonts w:eastAsia="Calibri" w:cs="Times New Roman"/>
          <w:kern w:val="0"/>
          <w14:ligatures w14:val="none"/>
        </w:rPr>
      </w:pPr>
      <w:r w:rsidRPr="00491725">
        <w:rPr>
          <w:rFonts w:eastAsia="Calibri" w:cs="Times New Roman"/>
          <w:kern w:val="0"/>
          <w14:ligatures w14:val="none"/>
        </w:rPr>
        <w:t>Biometaanil on kohene potentsiaal, CO2 püüdmise tehnoloogiad loovad võimalusi raskesti vähendatavate sektorite jätkusuutlikuks tegutsemiseks.</w:t>
      </w:r>
    </w:p>
    <w:p w14:paraId="00915CD9" w14:textId="0A23851C" w:rsidR="00491725" w:rsidRPr="003C6441" w:rsidRDefault="00491725" w:rsidP="003C6441">
      <w:pPr>
        <w:pStyle w:val="Loendilik"/>
        <w:numPr>
          <w:ilvl w:val="0"/>
          <w:numId w:val="21"/>
        </w:numPr>
        <w:spacing w:after="0" w:line="240" w:lineRule="auto"/>
        <w:jc w:val="both"/>
        <w:rPr>
          <w:rFonts w:eastAsia="Calibri" w:cs="Times New Roman"/>
          <w:b/>
          <w:bCs/>
          <w:kern w:val="0"/>
          <w14:ligatures w14:val="none"/>
        </w:rPr>
      </w:pPr>
      <w:r w:rsidRPr="003C6441">
        <w:rPr>
          <w:rFonts w:eastAsia="Calibri" w:cs="Times New Roman"/>
          <w:b/>
          <w:bCs/>
          <w:kern w:val="0"/>
          <w14:ligatures w14:val="none"/>
        </w:rPr>
        <w:t>Kiiremad ja selgemad menetlused.</w:t>
      </w:r>
    </w:p>
    <w:p w14:paraId="40EF03DB" w14:textId="21F9E86F" w:rsidR="0006150B" w:rsidRDefault="00491725" w:rsidP="0086345B">
      <w:pPr>
        <w:spacing w:after="0" w:line="240" w:lineRule="auto"/>
        <w:jc w:val="both"/>
        <w:rPr>
          <w:rFonts w:eastAsia="Calibri" w:cs="Times New Roman"/>
          <w:kern w:val="0"/>
          <w14:ligatures w14:val="none"/>
        </w:rPr>
      </w:pPr>
      <w:r w:rsidRPr="00491725">
        <w:rPr>
          <w:rFonts w:eastAsia="Calibri" w:cs="Times New Roman"/>
          <w:kern w:val="0"/>
          <w14:ligatures w14:val="none"/>
        </w:rPr>
        <w:t>Planeeringu- ja loamenetluste kiirendamine on investeeringute eeltingimus.</w:t>
      </w:r>
    </w:p>
    <w:p w14:paraId="5EB3AD97" w14:textId="77777777" w:rsidR="00491725" w:rsidRDefault="00491725" w:rsidP="003C6441">
      <w:pPr>
        <w:spacing w:after="0" w:line="240" w:lineRule="auto"/>
        <w:jc w:val="both"/>
        <w:rPr>
          <w:rFonts w:eastAsia="Calibri" w:cs="Times New Roman"/>
          <w:kern w:val="0"/>
          <w14:ligatures w14:val="none"/>
        </w:rPr>
      </w:pPr>
    </w:p>
    <w:p w14:paraId="1D910BCB" w14:textId="0B56AF09" w:rsidR="00865131" w:rsidRDefault="00F35032" w:rsidP="00865131">
      <w:pPr>
        <w:spacing w:after="120" w:line="240" w:lineRule="auto"/>
        <w:jc w:val="both"/>
        <w:rPr>
          <w:rFonts w:cs="Times New Roman"/>
          <w:b/>
        </w:rPr>
      </w:pPr>
      <w:r>
        <w:rPr>
          <w:rFonts w:cs="Times New Roman"/>
          <w:b/>
        </w:rPr>
        <w:t>HETKESEIS</w:t>
      </w:r>
      <w:r w:rsidRPr="00FB2AF8">
        <w:rPr>
          <w:rFonts w:cs="Times New Roman"/>
          <w:b/>
        </w:rPr>
        <w:t xml:space="preserve"> </w:t>
      </w:r>
      <w:r w:rsidR="00865131" w:rsidRPr="00FB2AF8">
        <w:rPr>
          <w:rFonts w:cs="Times New Roman"/>
          <w:b/>
        </w:rPr>
        <w:t xml:space="preserve">JA TULEVIKUTRENDID </w:t>
      </w:r>
    </w:p>
    <w:p w14:paraId="0A83A6A7" w14:textId="733653E1" w:rsidR="00F35032" w:rsidRPr="00071756" w:rsidRDefault="008745AF" w:rsidP="003C6441">
      <w:pPr>
        <w:spacing w:after="120" w:line="240" w:lineRule="auto"/>
        <w:jc w:val="both"/>
        <w:rPr>
          <w:rFonts w:cs="Times New Roman"/>
        </w:rPr>
      </w:pPr>
      <w:r w:rsidRPr="00B33F2D">
        <w:rPr>
          <w:rFonts w:cs="Times New Roman"/>
        </w:rPr>
        <w:t xml:space="preserve">Majanduse rahvusvaheline  konkurentsivõime on </w:t>
      </w:r>
      <w:r>
        <w:rPr>
          <w:rFonts w:cs="Times New Roman"/>
        </w:rPr>
        <w:t>Eesti</w:t>
      </w:r>
      <w:r w:rsidRPr="00B33F2D">
        <w:rPr>
          <w:rFonts w:cs="Times New Roman"/>
        </w:rPr>
        <w:t xml:space="preserve"> inimeste heaolu alus. </w:t>
      </w:r>
      <w:r w:rsidR="00F35032" w:rsidRPr="00B33F2D">
        <w:rPr>
          <w:rFonts w:cs="Times New Roman"/>
          <w:b/>
        </w:rPr>
        <w:t>Eesti 2035</w:t>
      </w:r>
      <w:r w:rsidR="00F35032">
        <w:rPr>
          <w:rFonts w:cs="Times New Roman"/>
          <w:b/>
        </w:rPr>
        <w:t xml:space="preserve"> strateegias </w:t>
      </w:r>
      <w:r w:rsidR="0086345B">
        <w:rPr>
          <w:rFonts w:cs="Times New Roman"/>
          <w:bCs/>
        </w:rPr>
        <w:t xml:space="preserve">seatud sihid – tootlikkuse kasv üle ELi keskmise (110%), ringleva materjali määr 30% ja erasektori teadus- ja arendustegevuse kulutuste tõstmine 2%ni </w:t>
      </w:r>
      <w:proofErr w:type="spellStart"/>
      <w:r w:rsidR="0086345B">
        <w:rPr>
          <w:rFonts w:cs="Times New Roman"/>
          <w:bCs/>
        </w:rPr>
        <w:t>SKPst</w:t>
      </w:r>
      <w:proofErr w:type="spellEnd"/>
      <w:r w:rsidR="0086345B">
        <w:rPr>
          <w:rFonts w:cs="Times New Roman"/>
          <w:bCs/>
        </w:rPr>
        <w:t xml:space="preserve"> – näitavad suunda, kuid tänased näitajad viitavad, et pingutusi tuleb märkimisväärselt suurendada. </w:t>
      </w:r>
    </w:p>
    <w:p w14:paraId="779CF9E7" w14:textId="6DE400FB" w:rsidR="00F35032" w:rsidRPr="00B33F2D" w:rsidRDefault="00A85429" w:rsidP="00F35032">
      <w:pPr>
        <w:spacing w:after="120" w:line="240" w:lineRule="auto"/>
        <w:jc w:val="both"/>
        <w:rPr>
          <w:rFonts w:cs="Times New Roman"/>
          <w:b/>
        </w:rPr>
      </w:pPr>
      <w:r>
        <w:rPr>
          <w:rFonts w:cs="Times New Roman"/>
        </w:rPr>
        <w:t>Järgnevalt on kirjeldatud as</w:t>
      </w:r>
      <w:r w:rsidR="005720A9">
        <w:rPr>
          <w:rFonts w:cs="Times New Roman"/>
        </w:rPr>
        <w:t>pektid, mis mõjutavad konkurentsivõimet just puhta majanduse suunas liikumisel:</w:t>
      </w:r>
    </w:p>
    <w:p w14:paraId="5C2C1DAF" w14:textId="46A1B620" w:rsidR="00F35032" w:rsidRPr="00313242" w:rsidRDefault="00F35032" w:rsidP="003C6441">
      <w:pPr>
        <w:pStyle w:val="Loendilik"/>
        <w:numPr>
          <w:ilvl w:val="0"/>
          <w:numId w:val="13"/>
        </w:numPr>
        <w:spacing w:after="120" w:line="240" w:lineRule="auto"/>
        <w:jc w:val="both"/>
        <w:rPr>
          <w:rFonts w:cs="Times New Roman"/>
        </w:rPr>
      </w:pPr>
      <w:r w:rsidRPr="00313242">
        <w:rPr>
          <w:rFonts w:cs="Times New Roman"/>
          <w:b/>
        </w:rPr>
        <w:t>Eesti majanduse tootlikkus</w:t>
      </w:r>
      <w:r w:rsidRPr="00313242">
        <w:rPr>
          <w:rFonts w:cs="Times New Roman"/>
        </w:rPr>
        <w:t xml:space="preserve"> </w:t>
      </w:r>
      <w:r w:rsidR="00D824B7" w:rsidRPr="00D824B7">
        <w:rPr>
          <w:rFonts w:cs="Times New Roman"/>
        </w:rPr>
        <w:t>on viimastel aastatel langenud, mis viitab vajadusele tõhustada tootmisprotsesse ja suurendada lisandväärtust.</w:t>
      </w:r>
      <w:r w:rsidR="00D824B7">
        <w:rPr>
          <w:rFonts w:cs="Times New Roman"/>
        </w:rPr>
        <w:t xml:space="preserve"> Eesti majanduse tootlikkus </w:t>
      </w:r>
      <w:r w:rsidRPr="00313242">
        <w:rPr>
          <w:rFonts w:cs="Times New Roman"/>
        </w:rPr>
        <w:t>moodustas 2023. a. 77,5% ELi keskmisest</w:t>
      </w:r>
      <w:r w:rsidR="00D824B7">
        <w:rPr>
          <w:rStyle w:val="Allmrkuseviide"/>
          <w:rFonts w:cs="Times New Roman"/>
        </w:rPr>
        <w:footnoteReference w:id="2"/>
      </w:r>
      <w:r w:rsidRPr="00313242">
        <w:rPr>
          <w:rFonts w:cs="Times New Roman"/>
        </w:rPr>
        <w:t xml:space="preserve"> 2024. a.</w:t>
      </w:r>
      <w:r w:rsidR="00E8298A" w:rsidRPr="00313242">
        <w:rPr>
          <w:rFonts w:cs="Times New Roman"/>
        </w:rPr>
        <w:t xml:space="preserve"> </w:t>
      </w:r>
      <w:r w:rsidR="00C211F0" w:rsidRPr="00313242">
        <w:rPr>
          <w:rFonts w:cs="Times New Roman"/>
        </w:rPr>
        <w:t xml:space="preserve">toimus aga langus, mil </w:t>
      </w:r>
      <w:r w:rsidRPr="00313242">
        <w:rPr>
          <w:rFonts w:cs="Times New Roman"/>
        </w:rPr>
        <w:t xml:space="preserve">tööstuse tootlikkus </w:t>
      </w:r>
      <w:r w:rsidR="00C211F0" w:rsidRPr="00313242">
        <w:rPr>
          <w:rFonts w:cs="Times New Roman"/>
        </w:rPr>
        <w:t>moodustas</w:t>
      </w:r>
      <w:r w:rsidRPr="00313242">
        <w:rPr>
          <w:rFonts w:cs="Times New Roman"/>
        </w:rPr>
        <w:t xml:space="preserve"> 56% ja  töötleva tööstuse tootlikkus 51% EL keskmisest. </w:t>
      </w:r>
      <w:r w:rsidR="006976F2" w:rsidRPr="007431EF">
        <w:rPr>
          <w:rFonts w:cs="Times New Roman"/>
        </w:rPr>
        <w:t xml:space="preserve">Tööstuse lisandväärtuse kasvu toetavad </w:t>
      </w:r>
      <w:r w:rsidR="006976F2" w:rsidRPr="007431EF">
        <w:rPr>
          <w:rFonts w:cs="Times New Roman"/>
          <w:b/>
        </w:rPr>
        <w:t>investeeringud ressursi- ja energiasäästu</w:t>
      </w:r>
      <w:r w:rsidR="006976F2" w:rsidRPr="007431EF">
        <w:rPr>
          <w:rFonts w:cs="Times New Roman"/>
        </w:rPr>
        <w:t xml:space="preserve"> (sh energiatarbe juhtimine jmt) näiteks digilahenduste, uute seadmete või tehnoloogia näol ning samuti kohalike ja/või teiseste toormete suurem kasutuselevõtt</w:t>
      </w:r>
      <w:r w:rsidR="006976F2" w:rsidRPr="007431EF" w:rsidDel="00442CF0">
        <w:rPr>
          <w:rFonts w:cs="Times New Roman"/>
        </w:rPr>
        <w:t xml:space="preserve">. </w:t>
      </w:r>
      <w:r w:rsidR="006976F2" w:rsidRPr="007431EF">
        <w:rPr>
          <w:rFonts w:cs="Times New Roman"/>
        </w:rPr>
        <w:t xml:space="preserve">Ressursside </w:t>
      </w:r>
      <w:r w:rsidR="006976F2">
        <w:rPr>
          <w:rFonts w:cs="Times New Roman"/>
        </w:rPr>
        <w:t xml:space="preserve">kestlikum kasutamine ja </w:t>
      </w:r>
      <w:proofErr w:type="spellStart"/>
      <w:r w:rsidR="006976F2" w:rsidRPr="007431EF">
        <w:rPr>
          <w:rFonts w:cs="Times New Roman"/>
        </w:rPr>
        <w:t>väärindamine</w:t>
      </w:r>
      <w:proofErr w:type="spellEnd"/>
      <w:r w:rsidR="006976F2" w:rsidRPr="007431EF">
        <w:rPr>
          <w:rFonts w:cs="Times New Roman"/>
        </w:rPr>
        <w:t xml:space="preserve"> annab võimaluse vähendada sõltuvust imporditud toormest ning suurendada vajalike ressursside kättesaadavust ja toodete korduskasutust.</w:t>
      </w:r>
    </w:p>
    <w:p w14:paraId="237BABB3" w14:textId="1DE02D10" w:rsidR="00F35032" w:rsidRPr="00313242" w:rsidRDefault="00F35032" w:rsidP="003C6441">
      <w:pPr>
        <w:pStyle w:val="Loendilik"/>
        <w:numPr>
          <w:ilvl w:val="0"/>
          <w:numId w:val="13"/>
        </w:numPr>
        <w:spacing w:after="120" w:line="240" w:lineRule="auto"/>
        <w:jc w:val="both"/>
        <w:rPr>
          <w:rFonts w:cs="Times New Roman"/>
        </w:rPr>
      </w:pPr>
      <w:r w:rsidRPr="00313242">
        <w:rPr>
          <w:rFonts w:cs="Times New Roman"/>
          <w:b/>
          <w:bCs/>
        </w:rPr>
        <w:t>Ringleva materjali määr</w:t>
      </w:r>
      <w:r w:rsidRPr="00313242">
        <w:rPr>
          <w:rFonts w:cs="Times New Roman"/>
        </w:rPr>
        <w:t xml:space="preserve"> oli Eestis 2023. a. 18%,</w:t>
      </w:r>
      <w:r w:rsidR="00D824B7">
        <w:rPr>
          <w:rStyle w:val="Allmrkuseviide"/>
          <w:rFonts w:cs="Times New Roman"/>
        </w:rPr>
        <w:footnoteReference w:id="3"/>
      </w:r>
      <w:r w:rsidRPr="00313242">
        <w:rPr>
          <w:rFonts w:cs="Times New Roman"/>
        </w:rPr>
        <w:t xml:space="preserve"> </w:t>
      </w:r>
      <w:proofErr w:type="spellStart"/>
      <w:r w:rsidRPr="00313242">
        <w:rPr>
          <w:rFonts w:cs="Times New Roman"/>
        </w:rPr>
        <w:t>ELs</w:t>
      </w:r>
      <w:proofErr w:type="spellEnd"/>
      <w:r w:rsidRPr="00313242">
        <w:rPr>
          <w:rFonts w:cs="Times New Roman"/>
        </w:rPr>
        <w:t xml:space="preserve"> oli see ligi 12%. See on teiste maailma regioonidega võrreldes kõrgem, ent üle 80% majanduses kasutatavast materjalist</w:t>
      </w:r>
      <w:r w:rsidR="006F208F">
        <w:rPr>
          <w:rFonts w:cs="Times New Roman"/>
        </w:rPr>
        <w:t xml:space="preserve"> nii</w:t>
      </w:r>
      <w:r w:rsidRPr="00313242">
        <w:rPr>
          <w:rFonts w:cs="Times New Roman"/>
        </w:rPr>
        <w:t xml:space="preserve"> Eestis </w:t>
      </w:r>
      <w:r w:rsidR="006F208F">
        <w:rPr>
          <w:rFonts w:cs="Times New Roman"/>
        </w:rPr>
        <w:t>kui</w:t>
      </w:r>
      <w:r w:rsidRPr="00313242">
        <w:rPr>
          <w:rFonts w:cs="Times New Roman"/>
        </w:rPr>
        <w:t xml:space="preserve"> </w:t>
      </w:r>
      <w:proofErr w:type="spellStart"/>
      <w:r w:rsidRPr="00313242">
        <w:rPr>
          <w:rFonts w:cs="Times New Roman"/>
        </w:rPr>
        <w:t>ELs</w:t>
      </w:r>
      <w:proofErr w:type="spellEnd"/>
      <w:r w:rsidRPr="00313242">
        <w:rPr>
          <w:rFonts w:cs="Times New Roman"/>
        </w:rPr>
        <w:t xml:space="preserve"> uus toormaterjal.</w:t>
      </w:r>
      <w:r w:rsidR="006F208F">
        <w:rPr>
          <w:rFonts w:cs="Times New Roman"/>
        </w:rPr>
        <w:t xml:space="preserve"> See seab suurema surve esmase toormaterjali kaevandamisele ja tootmisele.</w:t>
      </w:r>
    </w:p>
    <w:p w14:paraId="5A76C5CC" w14:textId="79398E03" w:rsidR="00F35032" w:rsidRPr="00313242" w:rsidRDefault="00F35032" w:rsidP="003C6441">
      <w:pPr>
        <w:pStyle w:val="Loendilik"/>
        <w:numPr>
          <w:ilvl w:val="0"/>
          <w:numId w:val="13"/>
        </w:numPr>
        <w:spacing w:after="120" w:line="240" w:lineRule="auto"/>
        <w:jc w:val="both"/>
        <w:rPr>
          <w:rFonts w:cs="Times New Roman"/>
        </w:rPr>
      </w:pPr>
      <w:r w:rsidRPr="44D99A3D">
        <w:rPr>
          <w:rFonts w:cs="Times New Roman"/>
          <w:b/>
          <w:bCs/>
        </w:rPr>
        <w:t>Eesti ressursitootlikkus</w:t>
      </w:r>
      <w:r w:rsidR="00D824B7" w:rsidRPr="44D99A3D">
        <w:rPr>
          <w:rStyle w:val="Allmrkuseviide"/>
          <w:rFonts w:cs="Times New Roman"/>
          <w:b/>
          <w:bCs/>
        </w:rPr>
        <w:footnoteReference w:id="4"/>
      </w:r>
      <w:r w:rsidRPr="44D99A3D">
        <w:rPr>
          <w:rFonts w:cs="Times New Roman"/>
          <w:b/>
          <w:bCs/>
        </w:rPr>
        <w:t xml:space="preserve"> (</w:t>
      </w:r>
      <w:r w:rsidRPr="00313242">
        <w:rPr>
          <w:rFonts w:cs="Times New Roman"/>
        </w:rPr>
        <w:t xml:space="preserve">on võrdlemisi madal, 0,86 </w:t>
      </w:r>
      <w:proofErr w:type="spellStart"/>
      <w:r w:rsidRPr="00313242">
        <w:rPr>
          <w:rFonts w:cs="Times New Roman"/>
        </w:rPr>
        <w:t>eur</w:t>
      </w:r>
      <w:proofErr w:type="spellEnd"/>
      <w:r w:rsidRPr="00313242">
        <w:rPr>
          <w:rFonts w:cs="Times New Roman"/>
        </w:rPr>
        <w:t xml:space="preserve">/kg, EL keskmine </w:t>
      </w:r>
      <w:r w:rsidR="00C211F0" w:rsidRPr="00313242">
        <w:rPr>
          <w:rFonts w:cs="Times New Roman"/>
        </w:rPr>
        <w:t xml:space="preserve">on </w:t>
      </w:r>
      <w:r w:rsidRPr="00313242">
        <w:rPr>
          <w:rFonts w:cs="Times New Roman"/>
        </w:rPr>
        <w:t xml:space="preserve">2,4 </w:t>
      </w:r>
      <w:proofErr w:type="spellStart"/>
      <w:r w:rsidRPr="00313242">
        <w:rPr>
          <w:rFonts w:cs="Times New Roman"/>
        </w:rPr>
        <w:t>eur</w:t>
      </w:r>
      <w:proofErr w:type="spellEnd"/>
      <w:r w:rsidRPr="00313242">
        <w:rPr>
          <w:rFonts w:cs="Times New Roman"/>
        </w:rPr>
        <w:t>/kg. See näitaja sõltub  ressursside olemasolust ja mahukatest taristuinvesteeringutest</w:t>
      </w:r>
      <w:r w:rsidR="00C211F0" w:rsidRPr="00313242">
        <w:rPr>
          <w:rFonts w:cs="Times New Roman"/>
        </w:rPr>
        <w:t>, mida</w:t>
      </w:r>
      <w:r w:rsidR="17426B8A" w:rsidRPr="00313242">
        <w:rPr>
          <w:rFonts w:cs="Times New Roman"/>
        </w:rPr>
        <w:t xml:space="preserve"> </w:t>
      </w:r>
      <w:r w:rsidR="00C211F0" w:rsidRPr="00313242">
        <w:rPr>
          <w:rFonts w:cs="Times New Roman"/>
        </w:rPr>
        <w:t>Eestis</w:t>
      </w:r>
      <w:r w:rsidRPr="00313242">
        <w:rPr>
          <w:rFonts w:cs="Times New Roman"/>
        </w:rPr>
        <w:t xml:space="preserve"> on pigem rohkem. </w:t>
      </w:r>
    </w:p>
    <w:p w14:paraId="0F10C580" w14:textId="09C0824D" w:rsidR="00976C6F" w:rsidRDefault="00F35032" w:rsidP="00976C6F">
      <w:pPr>
        <w:pStyle w:val="Loendilik"/>
        <w:numPr>
          <w:ilvl w:val="0"/>
          <w:numId w:val="13"/>
        </w:numPr>
        <w:spacing w:after="120" w:line="240" w:lineRule="auto"/>
        <w:jc w:val="both"/>
        <w:rPr>
          <w:rFonts w:cs="Times New Roman"/>
        </w:rPr>
      </w:pPr>
      <w:r w:rsidRPr="004C4296">
        <w:rPr>
          <w:rFonts w:cs="Times New Roman"/>
        </w:rPr>
        <w:t xml:space="preserve">Madalat ressursitootlikkust peegeldab ka </w:t>
      </w:r>
      <w:r w:rsidRPr="004C4296">
        <w:rPr>
          <w:rFonts w:cs="Times New Roman"/>
          <w:b/>
          <w:bCs/>
        </w:rPr>
        <w:t>vähetöödeldud kaupade eksport.</w:t>
      </w:r>
      <w:r w:rsidRPr="004C4296">
        <w:rPr>
          <w:rFonts w:cs="Times New Roman"/>
        </w:rPr>
        <w:t xml:space="preserve"> Eesti puidusektori tootlikkus on võrreldav Läti või Leeduga, kuid jääb Soome ja Rootsi näitajast kaks korda maha</w:t>
      </w:r>
      <w:r w:rsidR="002E2032" w:rsidRPr="004C4296">
        <w:rPr>
          <w:rStyle w:val="Allmrkuseviide"/>
          <w:rFonts w:cs="Times New Roman"/>
        </w:rPr>
        <w:footnoteReference w:id="5"/>
      </w:r>
      <w:r w:rsidRPr="004C4296">
        <w:rPr>
          <w:rFonts w:cs="Times New Roman"/>
        </w:rPr>
        <w:t xml:space="preserve">. </w:t>
      </w:r>
      <w:r w:rsidR="00C211F0" w:rsidRPr="004C4296">
        <w:rPr>
          <w:rFonts w:cs="Times New Roman"/>
        </w:rPr>
        <w:t>Lisandväärtuse tõstmiseks on o</w:t>
      </w:r>
      <w:r w:rsidRPr="004C4296">
        <w:rPr>
          <w:rFonts w:cs="Times New Roman"/>
        </w:rPr>
        <w:t xml:space="preserve">luline ergutada investeeringuid </w:t>
      </w:r>
      <w:proofErr w:type="spellStart"/>
      <w:r w:rsidRPr="004C4296">
        <w:rPr>
          <w:rFonts w:cs="Times New Roman"/>
        </w:rPr>
        <w:t>bioressursside</w:t>
      </w:r>
      <w:proofErr w:type="spellEnd"/>
      <w:r w:rsidRPr="004C4296">
        <w:rPr>
          <w:rFonts w:cs="Times New Roman"/>
        </w:rPr>
        <w:t xml:space="preserve"> </w:t>
      </w:r>
      <w:proofErr w:type="spellStart"/>
      <w:r w:rsidRPr="004C4296">
        <w:rPr>
          <w:rFonts w:cs="Times New Roman"/>
        </w:rPr>
        <w:t>väärindamisse</w:t>
      </w:r>
      <w:proofErr w:type="spellEnd"/>
      <w:r w:rsidR="00502556" w:rsidRPr="004C4296">
        <w:rPr>
          <w:rStyle w:val="Allmrkuseviide"/>
          <w:rFonts w:cs="Times New Roman"/>
        </w:rPr>
        <w:footnoteReference w:id="6"/>
      </w:r>
      <w:r w:rsidR="00FF7963" w:rsidRPr="004C4296">
        <w:rPr>
          <w:rFonts w:cs="Times New Roman"/>
        </w:rPr>
        <w:t>.</w:t>
      </w:r>
      <w:r w:rsidRPr="004C4296">
        <w:rPr>
          <w:rFonts w:cs="Times New Roman"/>
        </w:rPr>
        <w:t xml:space="preserve"> </w:t>
      </w:r>
      <w:r w:rsidR="003C6441" w:rsidRPr="004C4296">
        <w:rPr>
          <w:rFonts w:cs="Times New Roman"/>
        </w:rPr>
        <w:t>S</w:t>
      </w:r>
      <w:r w:rsidRPr="004C4296">
        <w:rPr>
          <w:rFonts w:cs="Times New Roman"/>
        </w:rPr>
        <w:t>amuti</w:t>
      </w:r>
      <w:r w:rsidR="003C6441" w:rsidRPr="004C4296">
        <w:rPr>
          <w:rFonts w:cs="Times New Roman"/>
        </w:rPr>
        <w:t xml:space="preserve"> on vajalik</w:t>
      </w:r>
      <w:r w:rsidRPr="00313242">
        <w:rPr>
          <w:rFonts w:cs="Times New Roman"/>
        </w:rPr>
        <w:t xml:space="preserve"> leida võimalusi</w:t>
      </w:r>
      <w:r w:rsidR="008745AF" w:rsidRPr="00313242">
        <w:rPr>
          <w:rFonts w:cs="Times New Roman"/>
        </w:rPr>
        <w:t xml:space="preserve"> ringmajanduse põhimõtete rakendamiseks</w:t>
      </w:r>
      <w:r w:rsidRPr="00313242">
        <w:rPr>
          <w:rFonts w:cs="Times New Roman"/>
        </w:rPr>
        <w:t xml:space="preserve">. </w:t>
      </w:r>
    </w:p>
    <w:p w14:paraId="0C7E833B" w14:textId="7E4D3E46" w:rsidR="0003726D" w:rsidRPr="00976C6F" w:rsidRDefault="00F35032" w:rsidP="00976C6F">
      <w:pPr>
        <w:pStyle w:val="Loendilik"/>
        <w:numPr>
          <w:ilvl w:val="0"/>
          <w:numId w:val="13"/>
        </w:numPr>
        <w:spacing w:after="120" w:line="240" w:lineRule="auto"/>
        <w:jc w:val="both"/>
        <w:rPr>
          <w:rFonts w:cs="Times New Roman"/>
        </w:rPr>
      </w:pPr>
      <w:r w:rsidRPr="00976C6F">
        <w:rPr>
          <w:rFonts w:cs="Times New Roman"/>
          <w:b/>
          <w:bCs/>
        </w:rPr>
        <w:t xml:space="preserve">Kohalike ressursside </w:t>
      </w:r>
      <w:proofErr w:type="spellStart"/>
      <w:r w:rsidRPr="00976C6F">
        <w:rPr>
          <w:rFonts w:cs="Times New Roman"/>
          <w:b/>
          <w:bCs/>
        </w:rPr>
        <w:t>väärindamis</w:t>
      </w:r>
      <w:r w:rsidR="00D824B7" w:rsidRPr="00976C6F">
        <w:rPr>
          <w:rFonts w:cs="Times New Roman"/>
          <w:b/>
          <w:bCs/>
        </w:rPr>
        <w:t>es</w:t>
      </w:r>
      <w:proofErr w:type="spellEnd"/>
      <w:r w:rsidR="00D824B7" w:rsidRPr="00976C6F">
        <w:rPr>
          <w:rFonts w:cs="Times New Roman"/>
          <w:b/>
          <w:bCs/>
        </w:rPr>
        <w:t xml:space="preserve"> peitub eriti suur kasvupotentsiaal. </w:t>
      </w:r>
      <w:r w:rsidR="00D824B7" w:rsidRPr="00976C6F">
        <w:rPr>
          <w:rFonts w:cs="Times New Roman"/>
        </w:rPr>
        <w:t xml:space="preserve">Kuigi TAIE strateegia seab selle prioriteediks, jõuab rahastus selleni praegu ebapiisavalt. Kohalike ressursside </w:t>
      </w:r>
      <w:proofErr w:type="spellStart"/>
      <w:r w:rsidR="00D824B7" w:rsidRPr="00976C6F">
        <w:rPr>
          <w:rFonts w:cs="Times New Roman"/>
        </w:rPr>
        <w:t>väärindamise</w:t>
      </w:r>
      <w:proofErr w:type="spellEnd"/>
      <w:r w:rsidR="00D824B7" w:rsidRPr="00976C6F">
        <w:rPr>
          <w:rFonts w:cs="Times New Roman"/>
        </w:rPr>
        <w:t xml:space="preserve"> ettevõtete projekte on praegu võrreldes nt tervisetehnoloogia ja digilahendustega võrdlemisi vähe (2024. a.7 mln vs 20 mln)</w:t>
      </w:r>
      <w:r w:rsidR="00D824B7">
        <w:rPr>
          <w:rStyle w:val="Allmrkuseviide"/>
          <w:rFonts w:cs="Times New Roman"/>
        </w:rPr>
        <w:footnoteReference w:id="7"/>
      </w:r>
      <w:r w:rsidR="00D824B7" w:rsidRPr="00976C6F">
        <w:rPr>
          <w:rFonts w:cs="Times New Roman"/>
        </w:rPr>
        <w:t>. Samuti on sekkumised killustunud. Tõhusam suunamine ja järjepidevus aitaks tugevdada Eesti ettevõtete tehnoloogilist võimekust.</w:t>
      </w:r>
      <w:r w:rsidRPr="00976C6F">
        <w:rPr>
          <w:rFonts w:cs="Times New Roman"/>
        </w:rPr>
        <w:t xml:space="preserve"> Ringmajandusele ja tööstussümbioosile</w:t>
      </w:r>
      <w:r w:rsidRPr="00976C6F">
        <w:rPr>
          <w:rFonts w:cs="Times New Roman"/>
          <w:b/>
        </w:rPr>
        <w:t xml:space="preserve"> </w:t>
      </w:r>
      <w:r w:rsidRPr="00976C6F">
        <w:rPr>
          <w:rFonts w:cs="Times New Roman"/>
          <w:bCs/>
        </w:rPr>
        <w:t>toetuvaid ärimudel</w:t>
      </w:r>
      <w:r w:rsidR="004F1BBC" w:rsidRPr="00976C6F">
        <w:rPr>
          <w:rFonts w:cs="Times New Roman"/>
          <w:bCs/>
        </w:rPr>
        <w:t xml:space="preserve">id ei ole </w:t>
      </w:r>
      <w:r w:rsidR="009E4E6D" w:rsidRPr="00976C6F">
        <w:rPr>
          <w:rFonts w:cs="Times New Roman"/>
          <w:bCs/>
        </w:rPr>
        <w:t xml:space="preserve">Eestis veel </w:t>
      </w:r>
      <w:r w:rsidR="004F1BBC" w:rsidRPr="00976C6F">
        <w:rPr>
          <w:rFonts w:cs="Times New Roman"/>
          <w:bCs/>
        </w:rPr>
        <w:t>laialt levinud</w:t>
      </w:r>
      <w:r w:rsidR="009E4E6D" w:rsidRPr="00976C6F">
        <w:rPr>
          <w:rFonts w:cs="Times New Roman"/>
          <w:bCs/>
        </w:rPr>
        <w:t>. Põhjuseks on nii aeglane jäätmete ringlussevõtt, tehnoloogiliste lahenduste puudumine kui ka ebapiisav ülevaade materjalivoogudest.</w:t>
      </w:r>
      <w:r w:rsidR="004F1BBC" w:rsidRPr="00976C6F">
        <w:rPr>
          <w:rFonts w:cs="Times New Roman"/>
          <w:bCs/>
        </w:rPr>
        <w:t xml:space="preserve">  </w:t>
      </w:r>
      <w:r w:rsidRPr="00976C6F">
        <w:rPr>
          <w:rFonts w:cs="Times New Roman"/>
          <w:bCs/>
        </w:rPr>
        <w:t>Teises</w:t>
      </w:r>
      <w:r w:rsidR="009E4E6D" w:rsidRPr="00976C6F">
        <w:rPr>
          <w:rFonts w:cs="Times New Roman"/>
          <w:bCs/>
        </w:rPr>
        <w:t>e toorme kvaliteet, logistikakulud ja vajadus täiendava töötlemise järele piiravad ärivõimalusi. Jäätmereform aitab neid takistusi vähendada, kuid vaja on täiendavaid seadusandlikke ja korralduslikke meetmeid, et turgu elavdada.</w:t>
      </w:r>
      <w:r w:rsidRPr="00976C6F">
        <w:rPr>
          <w:rFonts w:cs="Times New Roman"/>
          <w:bCs/>
        </w:rPr>
        <w:t xml:space="preserve"> </w:t>
      </w:r>
      <w:r w:rsidR="00AB0326" w:rsidRPr="00AB0326">
        <w:t xml:space="preserve"> </w:t>
      </w:r>
      <w:r w:rsidR="00AB0326" w:rsidRPr="00976C6F">
        <w:rPr>
          <w:rFonts w:cs="Times New Roman"/>
          <w:bCs/>
        </w:rPr>
        <w:t xml:space="preserve">Näiteks on vaja teadlikkuse suurenemist jäätmete lakkamise kriteeriumite rakendamise ja kõrvalsaaduse </w:t>
      </w:r>
      <w:r w:rsidR="00AB0326" w:rsidRPr="00976C6F">
        <w:rPr>
          <w:rFonts w:cs="Times New Roman"/>
          <w:bCs/>
        </w:rPr>
        <w:lastRenderedPageBreak/>
        <w:t xml:space="preserve">määratluse kohta ning rohkem EL üleseid jäätmete lakkamise kriteeriume, st millistel tingimustel saab jäätmeid tooteks muuta ning neid kohapeal kasutada või eksportida. Kuivõrd ettevõtete arv on väike, on võimalik kasutada normi kehtestamise asemel ka üksikjuhtumipõhiseid otsuseid, nt jäätmete lakkamise osas.  </w:t>
      </w:r>
      <w:r w:rsidR="009E4E6D" w:rsidRPr="00976C6F">
        <w:rPr>
          <w:rFonts w:cs="Times New Roman"/>
        </w:rPr>
        <w:t xml:space="preserve">Lisaks on </w:t>
      </w:r>
      <w:r w:rsidR="0003726D" w:rsidRPr="00976C6F">
        <w:rPr>
          <w:rFonts w:cs="Times New Roman"/>
        </w:rPr>
        <w:t xml:space="preserve">Eestis vähe tööstusalasid kaasaaegse tervikliku infrastruktuuriga, mis tagaks roheenergia varustuse ja pakuks tööstussümbioosi võimalusi. </w:t>
      </w:r>
    </w:p>
    <w:p w14:paraId="02F5FC4B" w14:textId="6DCF2CAC" w:rsidR="003C6441" w:rsidRDefault="00F35032" w:rsidP="0006150B">
      <w:pPr>
        <w:pStyle w:val="Loendilik"/>
        <w:numPr>
          <w:ilvl w:val="0"/>
          <w:numId w:val="13"/>
        </w:numPr>
        <w:spacing w:after="120" w:line="240" w:lineRule="auto"/>
        <w:jc w:val="both"/>
        <w:rPr>
          <w:rFonts w:cs="Times New Roman"/>
        </w:rPr>
      </w:pPr>
      <w:r w:rsidRPr="003C6441">
        <w:rPr>
          <w:rFonts w:cs="Times New Roman"/>
          <w:b/>
        </w:rPr>
        <w:t xml:space="preserve">Teadus-arendus- ja innovatsioonikulud </w:t>
      </w:r>
      <w:r w:rsidR="001920FA">
        <w:rPr>
          <w:rFonts w:cs="Times New Roman"/>
          <w:b/>
        </w:rPr>
        <w:t xml:space="preserve">(TAI) </w:t>
      </w:r>
      <w:r w:rsidRPr="003C6441">
        <w:rPr>
          <w:rFonts w:cs="Times New Roman"/>
          <w:b/>
        </w:rPr>
        <w:t>on võrreldes eesmärkidega tagasihoidlikud</w:t>
      </w:r>
      <w:r w:rsidR="00122029">
        <w:rPr>
          <w:rFonts w:cs="Times New Roman"/>
          <w:b/>
        </w:rPr>
        <w:t xml:space="preserve">. </w:t>
      </w:r>
      <w:r w:rsidRPr="003C6441">
        <w:rPr>
          <w:rFonts w:cs="Times New Roman"/>
          <w:b/>
        </w:rPr>
        <w:t xml:space="preserve"> Eesti on </w:t>
      </w:r>
      <w:r w:rsidR="001920FA" w:rsidRPr="003C6441">
        <w:rPr>
          <w:rFonts w:cs="Times New Roman"/>
          <w:b/>
        </w:rPr>
        <w:t xml:space="preserve">siiski </w:t>
      </w:r>
      <w:r w:rsidRPr="003C6441">
        <w:rPr>
          <w:rFonts w:cs="Times New Roman"/>
          <w:b/>
        </w:rPr>
        <w:t>EL</w:t>
      </w:r>
      <w:r w:rsidR="001920FA">
        <w:rPr>
          <w:rFonts w:cs="Times New Roman"/>
          <w:b/>
        </w:rPr>
        <w:t xml:space="preserve">i </w:t>
      </w:r>
      <w:r w:rsidRPr="003C6441">
        <w:rPr>
          <w:rFonts w:cs="Times New Roman"/>
          <w:b/>
        </w:rPr>
        <w:t xml:space="preserve"> tugevate </w:t>
      </w:r>
      <w:proofErr w:type="spellStart"/>
      <w:r w:rsidRPr="003C6441">
        <w:rPr>
          <w:rFonts w:cs="Times New Roman"/>
          <w:b/>
        </w:rPr>
        <w:t>innovaatorite</w:t>
      </w:r>
      <w:proofErr w:type="spellEnd"/>
      <w:r w:rsidRPr="003C6441">
        <w:rPr>
          <w:rFonts w:cs="Times New Roman"/>
          <w:b/>
        </w:rPr>
        <w:t xml:space="preserve"> seas</w:t>
      </w:r>
      <w:r w:rsidR="00DC6A42">
        <w:rPr>
          <w:rFonts w:cs="Times New Roman"/>
          <w:b/>
        </w:rPr>
        <w:t xml:space="preserve"> ja 11. </w:t>
      </w:r>
      <w:r w:rsidR="001F53A4">
        <w:rPr>
          <w:rFonts w:cs="Times New Roman"/>
          <w:b/>
        </w:rPr>
        <w:t>kohal EL riikide seas</w:t>
      </w:r>
      <w:r w:rsidR="00DC6A42">
        <w:rPr>
          <w:rFonts w:cs="Times New Roman"/>
          <w:b/>
        </w:rPr>
        <w:t>,</w:t>
      </w:r>
      <w:r w:rsidR="00DC6A42" w:rsidRPr="00DC6A42">
        <w:rPr>
          <w:rFonts w:cs="Times New Roman"/>
          <w:b/>
        </w:rPr>
        <w:t xml:space="preserve"> </w:t>
      </w:r>
      <w:r w:rsidR="00DC6A42">
        <w:rPr>
          <w:rFonts w:cs="Times New Roman"/>
          <w:b/>
        </w:rPr>
        <w:t>kokkuvõtliku indeksiga 105</w:t>
      </w:r>
      <w:r w:rsidR="001A6414">
        <w:rPr>
          <w:rStyle w:val="Allmrkuseviide"/>
          <w:rFonts w:cs="Times New Roman"/>
          <w:b/>
        </w:rPr>
        <w:footnoteReference w:id="8"/>
      </w:r>
      <w:r w:rsidRPr="003C6441">
        <w:rPr>
          <w:rFonts w:cs="Times New Roman"/>
          <w:b/>
        </w:rPr>
        <w:t xml:space="preserve">. </w:t>
      </w:r>
      <w:r w:rsidR="00F03134">
        <w:rPr>
          <w:rFonts w:cs="Times New Roman"/>
          <w:b/>
        </w:rPr>
        <w:t xml:space="preserve">Nõrkustena tuuakse välja </w:t>
      </w:r>
      <w:r w:rsidR="005D4670">
        <w:rPr>
          <w:rFonts w:cs="Times New Roman"/>
          <w:b/>
        </w:rPr>
        <w:t xml:space="preserve">madalat ressursitootlikkust </w:t>
      </w:r>
      <w:r w:rsidR="00831A8A">
        <w:rPr>
          <w:rFonts w:cs="Times New Roman"/>
          <w:b/>
        </w:rPr>
        <w:t>ja vähe</w:t>
      </w:r>
      <w:r w:rsidR="000D46E6">
        <w:rPr>
          <w:rFonts w:cs="Times New Roman"/>
          <w:b/>
        </w:rPr>
        <w:t xml:space="preserve">st avaliku sektori toetust </w:t>
      </w:r>
      <w:proofErr w:type="spellStart"/>
      <w:r w:rsidR="000D46E6">
        <w:rPr>
          <w:rFonts w:cs="Times New Roman"/>
          <w:b/>
        </w:rPr>
        <w:t>TAIle</w:t>
      </w:r>
      <w:proofErr w:type="spellEnd"/>
      <w:r w:rsidR="005D4670">
        <w:rPr>
          <w:rFonts w:cs="Times New Roman"/>
          <w:b/>
        </w:rPr>
        <w:t>, tugevusena eelkõige riskikapitali investeeringuid</w:t>
      </w:r>
      <w:r w:rsidR="000D46E6">
        <w:rPr>
          <w:rFonts w:cs="Times New Roman"/>
          <w:b/>
        </w:rPr>
        <w:t xml:space="preserve">. </w:t>
      </w:r>
      <w:r w:rsidRPr="00313242">
        <w:rPr>
          <w:rFonts w:cs="Times New Roman"/>
        </w:rPr>
        <w:t xml:space="preserve">Riskikapitali ja rahvusvahelise rahastuse kättesaadavus ja rakendusuuringute toetamine on toonud kaasa mitmete tehnoloogia-mahukate rohetehnoloogia ettevõtete </w:t>
      </w:r>
      <w:proofErr w:type="spellStart"/>
      <w:r w:rsidRPr="00313242">
        <w:rPr>
          <w:rFonts w:cs="Times New Roman"/>
        </w:rPr>
        <w:t>esiletõusu</w:t>
      </w:r>
      <w:proofErr w:type="spellEnd"/>
      <w:r w:rsidRPr="00313242">
        <w:rPr>
          <w:rFonts w:cs="Times New Roman"/>
        </w:rPr>
        <w:t xml:space="preserve">. Oluline on, et need arendused jõuaks tööstuslikku faasi. </w:t>
      </w:r>
    </w:p>
    <w:p w14:paraId="57DF106F" w14:textId="62347DCA" w:rsidR="00976C6F" w:rsidRPr="00976C6F" w:rsidRDefault="00976C6F" w:rsidP="00976C6F">
      <w:pPr>
        <w:pStyle w:val="Loendilik"/>
        <w:numPr>
          <w:ilvl w:val="0"/>
          <w:numId w:val="13"/>
        </w:numPr>
        <w:spacing w:after="120" w:line="240" w:lineRule="auto"/>
        <w:jc w:val="both"/>
      </w:pPr>
      <w:r w:rsidRPr="009E4E6D">
        <w:rPr>
          <w:rFonts w:cs="Times New Roman"/>
          <w:b/>
        </w:rPr>
        <w:t>Rohetehnoloogia</w:t>
      </w:r>
      <w:r w:rsidRPr="009E4E6D">
        <w:rPr>
          <w:rFonts w:cs="Times New Roman"/>
        </w:rPr>
        <w:t xml:space="preserve"> sektori</w:t>
      </w:r>
      <w:r w:rsidRPr="00B33F2D">
        <w:rPr>
          <w:rStyle w:val="Allmrkuseviide"/>
          <w:rFonts w:cs="Times New Roman"/>
        </w:rPr>
        <w:footnoteReference w:id="9"/>
      </w:r>
      <w:r w:rsidRPr="009E4E6D">
        <w:rPr>
          <w:rFonts w:cs="Times New Roman"/>
        </w:rPr>
        <w:t xml:space="preserve"> ettevõtetele loob EL kliimapoliitika uusi ärivõimalusi. Selles sektoris tegutseb hinnanguliselt üle 1</w:t>
      </w:r>
      <w:r w:rsidR="00A8316C">
        <w:rPr>
          <w:rFonts w:cs="Times New Roman"/>
        </w:rPr>
        <w:t>6</w:t>
      </w:r>
      <w:r w:rsidRPr="009E4E6D">
        <w:rPr>
          <w:rFonts w:cs="Times New Roman"/>
        </w:rPr>
        <w:t>0</w:t>
      </w:r>
      <w:r w:rsidR="00A70764">
        <w:rPr>
          <w:rStyle w:val="Allmrkuseviide"/>
          <w:rFonts w:cs="Times New Roman"/>
        </w:rPr>
        <w:footnoteReference w:id="10"/>
      </w:r>
      <w:r w:rsidRPr="009E4E6D">
        <w:rPr>
          <w:rFonts w:cs="Times New Roman"/>
        </w:rPr>
        <w:t xml:space="preserve"> ettevõtte (Rohetehnoloogia Liit), kellest suur osa on arendusfaasis või ka jõudmas piloot- või tööstuslikku etappi. Arendusfaasi toetav ökosüsteem on võrdlemisi arenenud. Oluline on muuta investeerimiskliima tööstusele Eestis atraktiivseks. Üheks mõjutajaks on  </w:t>
      </w:r>
      <w:r w:rsidRPr="009E4E6D">
        <w:rPr>
          <w:rFonts w:cs="Times New Roman"/>
          <w:b/>
          <w:bCs/>
        </w:rPr>
        <w:t xml:space="preserve">elektri puhtus ja hind, </w:t>
      </w:r>
      <w:r w:rsidRPr="003C6441">
        <w:rPr>
          <w:rFonts w:cs="Times New Roman"/>
        </w:rPr>
        <w:t>mis on</w:t>
      </w:r>
      <w:r w:rsidRPr="009E4E6D">
        <w:rPr>
          <w:rFonts w:cs="Times New Roman"/>
        </w:rPr>
        <w:t xml:space="preserve"> põhjanaabrite juures tööstustele märkimisväärselt soodsam</w:t>
      </w:r>
      <w:r>
        <w:rPr>
          <w:rStyle w:val="Allmrkuseviide"/>
          <w:rFonts w:cs="Times New Roman"/>
        </w:rPr>
        <w:footnoteReference w:id="11"/>
      </w:r>
      <w:r w:rsidRPr="009E4E6D">
        <w:rPr>
          <w:rFonts w:cs="Times New Roman"/>
        </w:rPr>
        <w:t xml:space="preserve"> (seda leevendab planeeritav taastuvenergiatasu soodustus üle 1 </w:t>
      </w:r>
      <w:proofErr w:type="spellStart"/>
      <w:r w:rsidRPr="009E4E6D">
        <w:rPr>
          <w:rFonts w:cs="Times New Roman"/>
        </w:rPr>
        <w:t>GWh</w:t>
      </w:r>
      <w:proofErr w:type="spellEnd"/>
      <w:r w:rsidRPr="009E4E6D">
        <w:rPr>
          <w:rFonts w:cs="Times New Roman"/>
        </w:rPr>
        <w:t xml:space="preserve"> tarbijatele</w:t>
      </w:r>
      <w:r>
        <w:rPr>
          <w:rStyle w:val="Allmrkuseviide"/>
          <w:rFonts w:cs="Times New Roman"/>
        </w:rPr>
        <w:footnoteReference w:id="12"/>
      </w:r>
      <w:r w:rsidRPr="009E4E6D">
        <w:rPr>
          <w:rFonts w:cs="Times New Roman"/>
        </w:rPr>
        <w:t xml:space="preserve">). Rohetehnoloogia vajab turule tulekuks ka selget </w:t>
      </w:r>
      <w:r w:rsidRPr="009E4E6D">
        <w:rPr>
          <w:rFonts w:cs="Times New Roman"/>
          <w:b/>
          <w:bCs/>
        </w:rPr>
        <w:t>regulatiivset keskkonda</w:t>
      </w:r>
      <w:r w:rsidRPr="009E4E6D">
        <w:rPr>
          <w:rFonts w:cs="Times New Roman"/>
        </w:rPr>
        <w:t xml:space="preserve">. Kliimapoliitika soosib neid, ent regulatiivne keskkond on veel puudulik kuivõrd ka kõik tehnoloogiad pole küpsed. EL rohetehnoloogiate regulatsioon (alates CO2 sidumisest kuni kriitiliste toormeteni) on kriitilise tähtsusega ning oluline on tööstusega koostööd teha, et  tehnoloogilised arendused tööstuslikuks areneksid. Näiteks biogeense CO2 püüdmiseks stiimuleid napib, puidupõhised kemikaalid või biogeense CO2 baasil toodetud materjalid ei ole hinnaalaselt konkurentsivõimelised ning vajavad regulatiivselt tuge, et konkureerida juba kümneid aastaid efektiivseks lihvitud lahendustega. </w:t>
      </w:r>
      <w:r w:rsidRPr="00AB0326">
        <w:t xml:space="preserve">2025. a </w:t>
      </w:r>
      <w:r>
        <w:t xml:space="preserve">tehti tööstusesse </w:t>
      </w:r>
      <w:r w:rsidRPr="00AB0326">
        <w:t xml:space="preserve">märkimisväärsed investeeringud: </w:t>
      </w:r>
      <w:proofErr w:type="spellStart"/>
      <w:r w:rsidRPr="00AB0326">
        <w:t>UpCatalyst</w:t>
      </w:r>
      <w:proofErr w:type="spellEnd"/>
      <w:r w:rsidRPr="00AB0326">
        <w:t xml:space="preserve">, NEO </w:t>
      </w:r>
      <w:proofErr w:type="spellStart"/>
      <w:r w:rsidRPr="00AB0326">
        <w:t>Performance</w:t>
      </w:r>
      <w:proofErr w:type="spellEnd"/>
      <w:r w:rsidRPr="00AB0326">
        <w:t xml:space="preserve"> </w:t>
      </w:r>
      <w:proofErr w:type="spellStart"/>
      <w:r w:rsidRPr="00AB0326">
        <w:t>Materials</w:t>
      </w:r>
      <w:proofErr w:type="spellEnd"/>
      <w:r w:rsidRPr="00AB0326">
        <w:t xml:space="preserve">, </w:t>
      </w:r>
      <w:proofErr w:type="spellStart"/>
      <w:r w:rsidRPr="00AB0326">
        <w:t>Elcogen</w:t>
      </w:r>
      <w:proofErr w:type="spellEnd"/>
      <w:r w:rsidRPr="00AB0326">
        <w:t xml:space="preserve">, ABB. Uusi arendusi kiirendab </w:t>
      </w:r>
      <w:r>
        <w:t>mh</w:t>
      </w:r>
      <w:r w:rsidRPr="00AB0326">
        <w:t xml:space="preserve"> suuremahuliste investeeringute toetus, planeeritavate projektide maht ca 400 mln eurot.</w:t>
      </w:r>
    </w:p>
    <w:p w14:paraId="61968E1B" w14:textId="5D808ECA" w:rsidR="00F35032" w:rsidRPr="003C6441" w:rsidRDefault="00F35032" w:rsidP="003C6441">
      <w:pPr>
        <w:pStyle w:val="Loendilik"/>
        <w:numPr>
          <w:ilvl w:val="0"/>
          <w:numId w:val="13"/>
        </w:numPr>
        <w:spacing w:after="120" w:line="240" w:lineRule="auto"/>
        <w:jc w:val="both"/>
        <w:rPr>
          <w:rFonts w:cs="Times New Roman"/>
        </w:rPr>
      </w:pPr>
      <w:r w:rsidRPr="003C6441">
        <w:rPr>
          <w:rFonts w:cs="Times New Roman"/>
          <w:b/>
          <w:bCs/>
        </w:rPr>
        <w:t>Põlevkiviõli tootmine</w:t>
      </w:r>
      <w:r w:rsidRPr="003C6441">
        <w:rPr>
          <w:rFonts w:cs="Times New Roman"/>
        </w:rPr>
        <w:t xml:space="preserve"> on olnud </w:t>
      </w:r>
      <w:r w:rsidR="00F565B1">
        <w:rPr>
          <w:rFonts w:cs="Times New Roman"/>
        </w:rPr>
        <w:t xml:space="preserve">viimse viie aasta jooksul </w:t>
      </w:r>
      <w:r w:rsidRPr="003C6441">
        <w:rPr>
          <w:rFonts w:cs="Times New Roman"/>
        </w:rPr>
        <w:t xml:space="preserve">võrdlemisi  stabiilne (üle 1,1 mln tonni aastas), </w:t>
      </w:r>
      <w:r w:rsidR="005077FA" w:rsidRPr="003C6441">
        <w:rPr>
          <w:rFonts w:cs="Times New Roman"/>
        </w:rPr>
        <w:t>toodang eksporditakse</w:t>
      </w:r>
      <w:r w:rsidR="00E028DC" w:rsidRPr="003C6441">
        <w:rPr>
          <w:rFonts w:cs="Times New Roman"/>
        </w:rPr>
        <w:t>.</w:t>
      </w:r>
      <w:r w:rsidR="005077FA" w:rsidRPr="003C6441" w:rsidDel="005077FA">
        <w:rPr>
          <w:rFonts w:cs="Times New Roman"/>
        </w:rPr>
        <w:t xml:space="preserve"> </w:t>
      </w:r>
      <w:r w:rsidR="00E028DC" w:rsidRPr="003C6441">
        <w:rPr>
          <w:rFonts w:cs="Times New Roman"/>
        </w:rPr>
        <w:t>Tootmise p</w:t>
      </w:r>
      <w:r w:rsidRPr="003C6441">
        <w:rPr>
          <w:rFonts w:cs="Times New Roman"/>
        </w:rPr>
        <w:t>eamised mõjutajad on kütuste maailm</w:t>
      </w:r>
      <w:r w:rsidR="00305498" w:rsidRPr="003C6441">
        <w:rPr>
          <w:rFonts w:cs="Times New Roman"/>
        </w:rPr>
        <w:t>a</w:t>
      </w:r>
      <w:r w:rsidRPr="003C6441">
        <w:rPr>
          <w:rFonts w:cs="Times New Roman"/>
        </w:rPr>
        <w:t xml:space="preserve">turg ja EL HKS. </w:t>
      </w:r>
      <w:r w:rsidR="00E40D35">
        <w:rPr>
          <w:rFonts w:cs="Times New Roman"/>
        </w:rPr>
        <w:t>Põlevkiviõli turgu on mõjutanud</w:t>
      </w:r>
      <w:r w:rsidR="00493960">
        <w:rPr>
          <w:rFonts w:cs="Times New Roman"/>
        </w:rPr>
        <w:t xml:space="preserve"> ja </w:t>
      </w:r>
      <w:r w:rsidR="00F120D8">
        <w:rPr>
          <w:rFonts w:cs="Times New Roman"/>
        </w:rPr>
        <w:t>mõjutab ka</w:t>
      </w:r>
      <w:r w:rsidR="00F81250">
        <w:rPr>
          <w:rFonts w:cs="Times New Roman"/>
        </w:rPr>
        <w:t xml:space="preserve"> </w:t>
      </w:r>
      <w:r w:rsidR="00F120D8">
        <w:rPr>
          <w:rFonts w:cs="Times New Roman"/>
        </w:rPr>
        <w:t>p</w:t>
      </w:r>
      <w:r w:rsidRPr="003C6441">
        <w:rPr>
          <w:rFonts w:cs="Times New Roman"/>
        </w:rPr>
        <w:t>ikemas perspektiivis areng</w:t>
      </w:r>
      <w:r w:rsidR="003C64B6">
        <w:rPr>
          <w:rFonts w:cs="Times New Roman"/>
        </w:rPr>
        <w:t>ud</w:t>
      </w:r>
      <w:r w:rsidRPr="003C6441">
        <w:rPr>
          <w:rFonts w:cs="Times New Roman"/>
        </w:rPr>
        <w:t xml:space="preserve"> merendussektoris. IMO</w:t>
      </w:r>
      <w:r w:rsidR="00231173">
        <w:rPr>
          <w:rStyle w:val="Allmrkuseviide"/>
          <w:rFonts w:cs="Times New Roman"/>
        </w:rPr>
        <w:footnoteReference w:id="13"/>
      </w:r>
      <w:r w:rsidRPr="003C6441">
        <w:rPr>
          <w:rFonts w:cs="Times New Roman"/>
        </w:rPr>
        <w:t xml:space="preserve"> on seadnud sihi saavutada merenduses kliimaneutraalsus aastaks 2050 ning töötab välja meetmeid selle saavutamiseks</w:t>
      </w:r>
      <w:r w:rsidR="000D4605">
        <w:rPr>
          <w:rFonts w:cs="Times New Roman"/>
        </w:rPr>
        <w:t xml:space="preserve">, </w:t>
      </w:r>
      <w:r w:rsidR="00FF01BB">
        <w:rPr>
          <w:rFonts w:cs="Times New Roman"/>
        </w:rPr>
        <w:t>m</w:t>
      </w:r>
      <w:r w:rsidR="000D4605">
        <w:rPr>
          <w:rFonts w:cs="Times New Roman"/>
        </w:rPr>
        <w:t>h tõstetakse ka kvaliteedinõudeid</w:t>
      </w:r>
      <w:r w:rsidRPr="003C6441">
        <w:rPr>
          <w:rFonts w:cs="Times New Roman"/>
        </w:rPr>
        <w:t xml:space="preserve">. Üheks oluliseks </w:t>
      </w:r>
      <w:r w:rsidR="00E028DC" w:rsidRPr="003C6441">
        <w:rPr>
          <w:rFonts w:cs="Times New Roman"/>
        </w:rPr>
        <w:t xml:space="preserve">meetmeks </w:t>
      </w:r>
      <w:r w:rsidRPr="003C6441">
        <w:rPr>
          <w:rFonts w:cs="Times New Roman"/>
        </w:rPr>
        <w:t>on rahvusvahelise merenduse heitkogustega kauplemise süsteem</w:t>
      </w:r>
      <w:r w:rsidR="00E028DC" w:rsidRPr="003C6441">
        <w:rPr>
          <w:rFonts w:cs="Times New Roman"/>
        </w:rPr>
        <w:t>i loomine</w:t>
      </w:r>
      <w:r w:rsidRPr="003C6441">
        <w:rPr>
          <w:rFonts w:cs="Times New Roman"/>
        </w:rPr>
        <w:t xml:space="preserve">, mille üle otsustamine lükati edasi aastasse 2026.  </w:t>
      </w:r>
      <w:r w:rsidR="0006150B" w:rsidRPr="003C6441">
        <w:rPr>
          <w:rFonts w:cs="Times New Roman"/>
        </w:rPr>
        <w:t xml:space="preserve">CO2 püüdmine on võimalus raskesti </w:t>
      </w:r>
      <w:proofErr w:type="spellStart"/>
      <w:r w:rsidR="0006150B" w:rsidRPr="003C6441">
        <w:rPr>
          <w:rFonts w:cs="Times New Roman"/>
        </w:rPr>
        <w:t>dekarboniseeritavate</w:t>
      </w:r>
      <w:proofErr w:type="spellEnd"/>
      <w:r w:rsidR="0006150B" w:rsidRPr="003C6441">
        <w:rPr>
          <w:rFonts w:cs="Times New Roman"/>
        </w:rPr>
        <w:t xml:space="preserve"> sektorite äri jätkamiseks</w:t>
      </w:r>
      <w:r w:rsidR="0006150B">
        <w:rPr>
          <w:rStyle w:val="Allmrkuseviide"/>
          <w:rFonts w:cs="Times New Roman"/>
        </w:rPr>
        <w:footnoteReference w:id="14"/>
      </w:r>
      <w:r w:rsidR="0006150B" w:rsidRPr="003C6441">
        <w:rPr>
          <w:rFonts w:cs="Times New Roman"/>
        </w:rPr>
        <w:t>. EL HKS lubab kinnipüütud fossiilse CO2 maha matmisel või mineraalsetes toodetes kasutamisel maha arvestada, kuid kapitalimahukus ja suured jooksvad kulud eeldavad pikemat ajahorisonti. EL HKS võimalused on ahtad ning muid fossiilse CO2 kasutusvõimalusi turg ei soosi, teisisõnu - see ei ole majanduslikult teostatav. Kui ettevõtted investeerivad CO2 püüdmisse, on oluline avaliku sektori poolt toetada transpordi ja ladustamise lahendusi (sh rahvusvaheline koostöö). EL Puhta tööstuse kokkuleppe raames</w:t>
      </w:r>
      <w:r w:rsidR="0006150B">
        <w:rPr>
          <w:rStyle w:val="Allmrkuseviide"/>
          <w:rFonts w:cs="Times New Roman"/>
        </w:rPr>
        <w:footnoteReference w:id="15"/>
      </w:r>
      <w:r w:rsidR="0006150B" w:rsidRPr="003C6441">
        <w:rPr>
          <w:rFonts w:cs="Times New Roman"/>
        </w:rPr>
        <w:t xml:space="preserve"> võetakse arvesse CO2 sidumise edendamise vajadust ka EL </w:t>
      </w:r>
      <w:proofErr w:type="spellStart"/>
      <w:r w:rsidR="0006150B" w:rsidRPr="003C6441">
        <w:rPr>
          <w:rFonts w:cs="Times New Roman"/>
        </w:rPr>
        <w:t>HKSi</w:t>
      </w:r>
      <w:proofErr w:type="spellEnd"/>
      <w:r w:rsidR="0006150B" w:rsidRPr="003C6441">
        <w:rPr>
          <w:rFonts w:cs="Times New Roman"/>
        </w:rPr>
        <w:t xml:space="preserve"> direktiivi läbivaatamisel 2026. a.</w:t>
      </w:r>
    </w:p>
    <w:p w14:paraId="67D6846A" w14:textId="77777777" w:rsidR="00F35032" w:rsidRDefault="00F35032" w:rsidP="00F35032">
      <w:pPr>
        <w:spacing w:after="120" w:line="240" w:lineRule="auto"/>
        <w:jc w:val="both"/>
        <w:rPr>
          <w:rFonts w:cs="Times New Roman"/>
        </w:rPr>
      </w:pPr>
    </w:p>
    <w:p w14:paraId="7263405A" w14:textId="77777777" w:rsidR="00976C6F" w:rsidRPr="00071756" w:rsidRDefault="00976C6F" w:rsidP="00F35032">
      <w:pPr>
        <w:spacing w:after="120" w:line="240" w:lineRule="auto"/>
        <w:jc w:val="both"/>
        <w:rPr>
          <w:rFonts w:cs="Times New Roman"/>
        </w:rPr>
      </w:pPr>
    </w:p>
    <w:p w14:paraId="59F5CD87" w14:textId="77777777" w:rsidR="00F35032" w:rsidRDefault="00F35032" w:rsidP="00F35032">
      <w:pPr>
        <w:spacing w:after="120" w:line="240" w:lineRule="auto"/>
        <w:jc w:val="both"/>
        <w:rPr>
          <w:rFonts w:cs="Times New Roman"/>
          <w:b/>
        </w:rPr>
      </w:pPr>
      <w:r w:rsidRPr="00B33F2D">
        <w:rPr>
          <w:rFonts w:cs="Times New Roman"/>
          <w:b/>
        </w:rPr>
        <w:t>Seosed teiste sektoritega</w:t>
      </w:r>
    </w:p>
    <w:p w14:paraId="67FED6BD" w14:textId="77777777" w:rsidR="006F208F" w:rsidRPr="003C6441" w:rsidRDefault="006F208F" w:rsidP="003C6441">
      <w:pPr>
        <w:pStyle w:val="Loendilik"/>
        <w:numPr>
          <w:ilvl w:val="0"/>
          <w:numId w:val="1"/>
        </w:numPr>
        <w:spacing w:after="120" w:line="240" w:lineRule="auto"/>
        <w:jc w:val="both"/>
        <w:rPr>
          <w:rFonts w:cs="Times New Roman"/>
          <w:b/>
          <w:bCs/>
        </w:rPr>
      </w:pPr>
      <w:r w:rsidRPr="003C6441">
        <w:rPr>
          <w:rFonts w:cs="Times New Roman"/>
          <w:b/>
          <w:bCs/>
        </w:rPr>
        <w:t>Energeetika</w:t>
      </w:r>
    </w:p>
    <w:p w14:paraId="2DF88D08" w14:textId="77777777" w:rsidR="006F208F" w:rsidRPr="00976C6F" w:rsidRDefault="00F35032" w:rsidP="00976C6F">
      <w:pPr>
        <w:spacing w:after="120" w:line="240" w:lineRule="auto"/>
        <w:jc w:val="both"/>
        <w:rPr>
          <w:rFonts w:cs="Times New Roman"/>
        </w:rPr>
      </w:pPr>
      <w:r w:rsidRPr="00976C6F">
        <w:rPr>
          <w:rFonts w:cs="Times New Roman"/>
        </w:rPr>
        <w:t xml:space="preserve">Arengud </w:t>
      </w:r>
      <w:r w:rsidRPr="00976C6F">
        <w:rPr>
          <w:rFonts w:cs="Times New Roman"/>
          <w:b/>
          <w:bCs/>
        </w:rPr>
        <w:t>energeetikas</w:t>
      </w:r>
      <w:r w:rsidRPr="00976C6F">
        <w:rPr>
          <w:rFonts w:cs="Times New Roman"/>
        </w:rPr>
        <w:t xml:space="preserve"> määravad samuti olulise tootmissisendi hinna ja kättesaadavuse (liitumised). </w:t>
      </w:r>
      <w:proofErr w:type="spellStart"/>
      <w:r w:rsidRPr="00976C6F">
        <w:rPr>
          <w:rFonts w:cs="Times New Roman"/>
        </w:rPr>
        <w:t>ENMAKis</w:t>
      </w:r>
      <w:proofErr w:type="spellEnd"/>
      <w:r w:rsidRPr="00976C6F">
        <w:rPr>
          <w:rFonts w:cs="Times New Roman"/>
        </w:rPr>
        <w:t xml:space="preserve"> seatud taastuvenergia siht arvestab kogu süsteemi kulude optimeerimisega. Põhjamaadega võrreldavat elektrihinda ei ole </w:t>
      </w:r>
      <w:proofErr w:type="spellStart"/>
      <w:r w:rsidRPr="00976C6F">
        <w:rPr>
          <w:rFonts w:cs="Times New Roman"/>
        </w:rPr>
        <w:t>keskpikas</w:t>
      </w:r>
      <w:proofErr w:type="spellEnd"/>
      <w:r w:rsidRPr="00976C6F">
        <w:rPr>
          <w:rFonts w:cs="Times New Roman"/>
        </w:rPr>
        <w:t xml:space="preserve"> perspektiivis võimalik saavutada. Oluline on sellegipoolest tasakaalustada erinevate tarbijagruppide huvisid arvestades, et tööstustarbijatele tehakse mujal erandeid. Selleks planeeritakse suurtarbijatele taastuvenergiatasu erandit</w:t>
      </w:r>
      <w:r>
        <w:rPr>
          <w:rStyle w:val="Allmrkuseviide"/>
          <w:rFonts w:cs="Times New Roman"/>
        </w:rPr>
        <w:footnoteReference w:id="16"/>
      </w:r>
      <w:r w:rsidRPr="00976C6F">
        <w:rPr>
          <w:rFonts w:cs="Times New Roman"/>
        </w:rPr>
        <w:t>.</w:t>
      </w:r>
    </w:p>
    <w:p w14:paraId="23D4BD2D" w14:textId="6FA3CF70" w:rsidR="006F208F" w:rsidRPr="00B33F2D" w:rsidRDefault="006F208F" w:rsidP="006F208F">
      <w:pPr>
        <w:spacing w:after="120" w:line="240" w:lineRule="auto"/>
        <w:jc w:val="both"/>
        <w:rPr>
          <w:rFonts w:cs="Times New Roman"/>
        </w:rPr>
      </w:pPr>
      <w:r>
        <w:rPr>
          <w:rFonts w:cs="Times New Roman"/>
        </w:rPr>
        <w:t>Energeetika küsimusi siin eraldi ei käsitleta, ENMAK 20</w:t>
      </w:r>
      <w:r w:rsidR="00424FEF">
        <w:rPr>
          <w:rFonts w:cs="Times New Roman"/>
        </w:rPr>
        <w:t>3</w:t>
      </w:r>
      <w:r>
        <w:rPr>
          <w:rFonts w:cs="Times New Roman"/>
        </w:rPr>
        <w:t xml:space="preserve">5 sätestab, et </w:t>
      </w:r>
      <w:r w:rsidRPr="0045712F">
        <w:rPr>
          <w:rFonts w:cs="Times New Roman"/>
        </w:rPr>
        <w:t>Eesti energiamajandus tagab energiajulgeoleku, kasvatab riigi konkurentsivõimet ja aitab kaasa puhta energiaga majandusele üleminekule</w:t>
      </w:r>
      <w:r>
        <w:rPr>
          <w:rFonts w:cs="Times New Roman"/>
        </w:rPr>
        <w:t xml:space="preserve"> </w:t>
      </w:r>
      <w:r>
        <w:rPr>
          <w:rStyle w:val="Allmrkuseviide"/>
          <w:rFonts w:cs="Times New Roman"/>
        </w:rPr>
        <w:footnoteReference w:id="17"/>
      </w:r>
      <w:r>
        <w:rPr>
          <w:rFonts w:cs="Times New Roman"/>
        </w:rPr>
        <w:t>.</w:t>
      </w:r>
    </w:p>
    <w:p w14:paraId="35CD4597" w14:textId="5646CEB4" w:rsidR="006F208F" w:rsidRPr="003C6441" w:rsidRDefault="00976C6F" w:rsidP="003C6441">
      <w:pPr>
        <w:pStyle w:val="Loendilik"/>
        <w:numPr>
          <w:ilvl w:val="0"/>
          <w:numId w:val="19"/>
        </w:numPr>
        <w:spacing w:after="120" w:line="240" w:lineRule="auto"/>
        <w:jc w:val="both"/>
        <w:rPr>
          <w:rFonts w:cs="Times New Roman"/>
          <w:b/>
          <w:bCs/>
        </w:rPr>
      </w:pPr>
      <w:r>
        <w:rPr>
          <w:rFonts w:cs="Times New Roman"/>
          <w:b/>
          <w:bCs/>
        </w:rPr>
        <w:t>T</w:t>
      </w:r>
      <w:r w:rsidR="006976F2">
        <w:rPr>
          <w:rFonts w:cs="Times New Roman"/>
          <w:b/>
          <w:bCs/>
        </w:rPr>
        <w:t>ranspor</w:t>
      </w:r>
      <w:r w:rsidR="009C5869">
        <w:rPr>
          <w:rFonts w:cs="Times New Roman"/>
          <w:b/>
          <w:bCs/>
        </w:rPr>
        <w:t>disektor</w:t>
      </w:r>
      <w:r w:rsidRPr="00976C6F">
        <w:rPr>
          <w:rFonts w:cs="Times New Roman"/>
          <w:b/>
          <w:bCs/>
        </w:rPr>
        <w:t xml:space="preserve"> </w:t>
      </w:r>
      <w:r>
        <w:rPr>
          <w:rFonts w:cs="Times New Roman"/>
          <w:b/>
          <w:bCs/>
        </w:rPr>
        <w:t>ja alternatiivsete kütuste tootmine</w:t>
      </w:r>
    </w:p>
    <w:p w14:paraId="5F609577" w14:textId="77777777" w:rsidR="00976C6F" w:rsidRDefault="00976C6F" w:rsidP="00976C6F">
      <w:pPr>
        <w:spacing w:after="120" w:line="240" w:lineRule="auto"/>
        <w:jc w:val="both"/>
      </w:pPr>
      <w:r>
        <w:t>Tööstused, millel on suur osakaal transpordil ja logistikal, on otseselt sõltuvuses võimekusest pakkuda heitevabasid kütuseid, transpordisektori arengutest pakkuda puhtamate sõidukite tehnoloogiat ning andmepõhistest lahendustest, mis võimaldavad logistikat tõhusamalt planeerida.</w:t>
      </w:r>
    </w:p>
    <w:p w14:paraId="3EEF8C74" w14:textId="77777777" w:rsidR="0006150B" w:rsidRPr="00B33F2D" w:rsidRDefault="0006150B" w:rsidP="0006150B">
      <w:pPr>
        <w:spacing w:after="120" w:line="240" w:lineRule="auto"/>
        <w:jc w:val="both"/>
        <w:rPr>
          <w:rFonts w:cs="Times New Roman"/>
        </w:rPr>
      </w:pPr>
      <w:r>
        <w:rPr>
          <w:rFonts w:cs="Times New Roman"/>
        </w:rPr>
        <w:t>Transpordisektoris pakub digitaliseerimine olulisi võimalusi logistikaprotsesside juhtimiseks ja optimeerimiseks. Näiteks võimaldavad täpsemad andmeanalüüsi vahendid ja reaalajas jälgimislahendused planeerida marsruute tõhusamalt, vähendada tühisõite ning tagada veokite parema koormuse. Sellised lahendused aitavad vähendada nii tegevuskulusid kui ka heidet.</w:t>
      </w:r>
    </w:p>
    <w:p w14:paraId="1D9ACA76" w14:textId="04CEDC4E" w:rsidR="003407F3" w:rsidRDefault="006976F2" w:rsidP="003407F3">
      <w:pPr>
        <w:spacing w:after="120" w:line="240" w:lineRule="auto"/>
        <w:jc w:val="both"/>
        <w:rPr>
          <w:rFonts w:cs="Times New Roman"/>
          <w:shd w:val="clear" w:color="auto" w:fill="FFFF00"/>
        </w:rPr>
      </w:pPr>
      <w:r>
        <w:t>Alternatiivsete kütuste tootmine sõltub toorme kättesaadavusest, mastaabist ja energiamahukusest. Praegu on Eestis kõige küpsem lahendus biometaan, millel on selge roll nii transpordis kui ka juhitava elektrivõimsuse tagamisel</w:t>
      </w:r>
      <w:r w:rsidR="009C5869">
        <w:t xml:space="preserve"> ja tööstuses</w:t>
      </w:r>
      <w:r>
        <w:t xml:space="preserve">. </w:t>
      </w:r>
      <w:r w:rsidR="009C5869">
        <w:rPr>
          <w:rFonts w:cs="Times New Roman"/>
        </w:rPr>
        <w:t>Biogaas</w:t>
      </w:r>
      <w:r w:rsidR="009C5869" w:rsidRPr="00B33F2D">
        <w:rPr>
          <w:rFonts w:cs="Times New Roman"/>
        </w:rPr>
        <w:t xml:space="preserve"> on oluline </w:t>
      </w:r>
      <w:r w:rsidR="009C5869">
        <w:rPr>
          <w:rFonts w:cs="Times New Roman"/>
        </w:rPr>
        <w:t xml:space="preserve">ka </w:t>
      </w:r>
      <w:r w:rsidR="009C5869" w:rsidRPr="00B33F2D">
        <w:rPr>
          <w:rFonts w:cs="Times New Roman"/>
        </w:rPr>
        <w:t>põllumajanduse ja reovee heitmete vähendamisel.</w:t>
      </w:r>
      <w:r w:rsidR="009C5869" w:rsidRPr="00071756">
        <w:rPr>
          <w:rFonts w:cs="Times New Roman"/>
        </w:rPr>
        <w:t xml:space="preserve"> </w:t>
      </w:r>
      <w:r>
        <w:t xml:space="preserve">Biometaani </w:t>
      </w:r>
      <w:r w:rsidRPr="00B33F2D">
        <w:rPr>
          <w:rFonts w:cs="Times New Roman"/>
        </w:rPr>
        <w:t xml:space="preserve">potentsiaaliks hinnatakse ca 0,8-1 </w:t>
      </w:r>
      <w:proofErr w:type="spellStart"/>
      <w:r w:rsidRPr="00B33F2D">
        <w:rPr>
          <w:rFonts w:cs="Times New Roman"/>
        </w:rPr>
        <w:t>TWh</w:t>
      </w:r>
      <w:proofErr w:type="spellEnd"/>
      <w:r w:rsidR="004A35D5">
        <w:rPr>
          <w:rStyle w:val="Allmrkuseviide"/>
          <w:rFonts w:cs="Times New Roman"/>
        </w:rPr>
        <w:footnoteReference w:id="18"/>
      </w:r>
      <w:r w:rsidRPr="00B33F2D">
        <w:rPr>
          <w:rFonts w:cs="Times New Roman"/>
        </w:rPr>
        <w:t xml:space="preserve">. </w:t>
      </w:r>
      <w:r w:rsidR="003407F3" w:rsidRPr="00B33F2D">
        <w:rPr>
          <w:rFonts w:cs="Times New Roman"/>
        </w:rPr>
        <w:t xml:space="preserve">Suurte kulude tõttu eeldab </w:t>
      </w:r>
      <w:r w:rsidR="009C5869">
        <w:rPr>
          <w:rFonts w:cs="Times New Roman"/>
        </w:rPr>
        <w:t xml:space="preserve">teiste </w:t>
      </w:r>
      <w:r w:rsidR="003407F3" w:rsidRPr="00B33F2D">
        <w:rPr>
          <w:rFonts w:cs="Times New Roman"/>
        </w:rPr>
        <w:t xml:space="preserve">alternatiivsete kütuste tootmine </w:t>
      </w:r>
      <w:r w:rsidR="003407F3">
        <w:rPr>
          <w:rFonts w:cs="Times New Roman"/>
        </w:rPr>
        <w:t xml:space="preserve">olulisi kliimapoliitilisi </w:t>
      </w:r>
      <w:r w:rsidR="003407F3" w:rsidRPr="00B33F2D">
        <w:rPr>
          <w:rFonts w:cs="Times New Roman"/>
        </w:rPr>
        <w:t xml:space="preserve">muutusi kütuseturul. </w:t>
      </w:r>
      <w:r w:rsidR="009C5869">
        <w:rPr>
          <w:rFonts w:cs="Times New Roman"/>
        </w:rPr>
        <w:t>Samuti</w:t>
      </w:r>
      <w:r w:rsidR="003407F3" w:rsidRPr="00071756">
        <w:rPr>
          <w:rFonts w:cs="Times New Roman"/>
        </w:rPr>
        <w:t xml:space="preserve"> on piiravaks piisav toorme hulk, et saavutada majanduslikult mõistlik mastaap, samuti on enamus tehnoloogiaid energiamahukad.</w:t>
      </w:r>
      <w:r w:rsidR="00C436C2">
        <w:rPr>
          <w:rFonts w:cs="Times New Roman"/>
        </w:rPr>
        <w:t xml:space="preserve"> 2023.a valmis ka Eesti esimene riiklik vesiniku teekaart,</w:t>
      </w:r>
      <w:r w:rsidR="00F5020F">
        <w:rPr>
          <w:rFonts w:cs="Times New Roman"/>
        </w:rPr>
        <w:t xml:space="preserve"> mis </w:t>
      </w:r>
      <w:r w:rsidR="00795152" w:rsidRPr="00795152">
        <w:rPr>
          <w:rFonts w:cs="Times New Roman"/>
        </w:rPr>
        <w:t xml:space="preserve">hõlmab taastuvelektri kättesaadavust, teadus- ja arendustegevust ning vesiniku tootmise, jaotuse, hoiustamise ja tarbimise võimalusi, arvestades nii riiklikke kui ka EL-i poliitikaid ning turuosaliste algatusi. Vesiniku kasutuselevõtt on kavandatud kolmes etapis: 2021–2030 keskendutakse piloteerimisele ja õiguslike ning tehnoloogiliste eelduste loomisele, 2030–2035 toimub </w:t>
      </w:r>
      <w:proofErr w:type="spellStart"/>
      <w:r w:rsidR="00795152" w:rsidRPr="00795152">
        <w:rPr>
          <w:rFonts w:cs="Times New Roman"/>
        </w:rPr>
        <w:t>skaleerimine</w:t>
      </w:r>
      <w:proofErr w:type="spellEnd"/>
      <w:r w:rsidR="00795152" w:rsidRPr="00795152">
        <w:rPr>
          <w:rFonts w:cs="Times New Roman"/>
        </w:rPr>
        <w:t xml:space="preserve"> ning väärtusahela arendamine, ja alates 2036. aastast on võimalik sektorit laiendada, tuginedes taskukohasele taastuvelektrile ning küpsetele tehnoloogiatele.</w:t>
      </w:r>
      <w:r w:rsidR="003407F3" w:rsidRPr="00071756">
        <w:rPr>
          <w:rFonts w:cs="Times New Roman"/>
        </w:rPr>
        <w:t xml:space="preserve"> </w:t>
      </w:r>
    </w:p>
    <w:p w14:paraId="02AB0793" w14:textId="78ABC0AC" w:rsidR="00571417" w:rsidRDefault="00571417" w:rsidP="00571417">
      <w:pPr>
        <w:spacing w:after="120" w:line="240" w:lineRule="auto"/>
        <w:jc w:val="both"/>
        <w:rPr>
          <w:rFonts w:cs="Times New Roman"/>
        </w:rPr>
      </w:pPr>
      <w:r w:rsidRPr="00B01231">
        <w:rPr>
          <w:rFonts w:cs="Times New Roman"/>
          <w:bCs/>
        </w:rPr>
        <w:t xml:space="preserve">Kliimapoliitika raames saab järjest enam tähelepanu </w:t>
      </w:r>
      <w:r w:rsidRPr="00B33F2D">
        <w:rPr>
          <w:rFonts w:cs="Times New Roman"/>
          <w:b/>
        </w:rPr>
        <w:t>CO2 püüdmine</w:t>
      </w:r>
      <w:r>
        <w:rPr>
          <w:rFonts w:cs="Times New Roman"/>
          <w:b/>
        </w:rPr>
        <w:t xml:space="preserve">. </w:t>
      </w:r>
      <w:r w:rsidRPr="00B01231">
        <w:rPr>
          <w:rFonts w:cs="Times New Roman"/>
          <w:bCs/>
        </w:rPr>
        <w:t xml:space="preserve">See </w:t>
      </w:r>
      <w:r w:rsidRPr="006B65BC">
        <w:rPr>
          <w:rFonts w:cs="Times New Roman"/>
          <w:bCs/>
        </w:rPr>
        <w:t>o</w:t>
      </w:r>
      <w:r>
        <w:rPr>
          <w:rFonts w:cs="Times New Roman"/>
        </w:rPr>
        <w:t xml:space="preserve">n </w:t>
      </w:r>
      <w:r w:rsidRPr="00B33F2D">
        <w:rPr>
          <w:rFonts w:cs="Times New Roman"/>
        </w:rPr>
        <w:t xml:space="preserve"> kõige efektiivsem biometaani tootmise käigus. Selle võimalik maht</w:t>
      </w:r>
      <w:r>
        <w:rPr>
          <w:rFonts w:cs="Times New Roman"/>
        </w:rPr>
        <w:t xml:space="preserve"> Eestis</w:t>
      </w:r>
      <w:r w:rsidRPr="00B33F2D">
        <w:rPr>
          <w:rFonts w:cs="Times New Roman"/>
        </w:rPr>
        <w:t xml:space="preserve"> (biometaani </w:t>
      </w:r>
      <w:r>
        <w:rPr>
          <w:rFonts w:cs="Times New Roman"/>
        </w:rPr>
        <w:t>prognoositud</w:t>
      </w:r>
      <w:r w:rsidRPr="00B33F2D">
        <w:rPr>
          <w:rFonts w:cs="Times New Roman"/>
        </w:rPr>
        <w:t xml:space="preserve"> tootmismahu saavutamisel) on ca 100 00 tonni aast</w:t>
      </w:r>
      <w:r w:rsidRPr="00071756">
        <w:rPr>
          <w:rFonts w:cs="Times New Roman"/>
        </w:rPr>
        <w:t>as</w:t>
      </w:r>
      <w:r w:rsidRPr="00B33F2D">
        <w:rPr>
          <w:rFonts w:cs="Times New Roman"/>
        </w:rPr>
        <w:t>. Biometaani tootmine on hajutatud</w:t>
      </w:r>
      <w:r>
        <w:rPr>
          <w:rFonts w:cs="Times New Roman"/>
        </w:rPr>
        <w:t xml:space="preserve"> ning </w:t>
      </w:r>
      <w:r w:rsidRPr="00B33F2D">
        <w:rPr>
          <w:rFonts w:cs="Times New Roman"/>
        </w:rPr>
        <w:t xml:space="preserve">eeldab ka transpordi ja vaheladustamise võimaluste loomist. </w:t>
      </w:r>
      <w:r w:rsidRPr="00071756">
        <w:rPr>
          <w:rFonts w:cs="Times New Roman"/>
        </w:rPr>
        <w:t xml:space="preserve">Koostootmisjaamadest CO2 püüdmise maksumus on </w:t>
      </w:r>
      <w:r>
        <w:rPr>
          <w:rFonts w:cs="Times New Roman"/>
        </w:rPr>
        <w:t xml:space="preserve">oluliselt </w:t>
      </w:r>
      <w:r w:rsidRPr="00071756">
        <w:rPr>
          <w:rFonts w:cs="Times New Roman"/>
        </w:rPr>
        <w:t>kõrge</w:t>
      </w:r>
      <w:r>
        <w:rPr>
          <w:rFonts w:cs="Times New Roman"/>
        </w:rPr>
        <w:t>m</w:t>
      </w:r>
      <w:r w:rsidRPr="00071756">
        <w:rPr>
          <w:rFonts w:cs="Times New Roman"/>
        </w:rPr>
        <w:t>, eeldab mastaapi</w:t>
      </w:r>
      <w:r>
        <w:rPr>
          <w:rFonts w:cs="Times New Roman"/>
        </w:rPr>
        <w:t xml:space="preserve">. Turg </w:t>
      </w:r>
      <w:r w:rsidRPr="00B33F2D">
        <w:rPr>
          <w:rFonts w:cs="Times New Roman"/>
        </w:rPr>
        <w:t>põhineb praegu vabatahtlik</w:t>
      </w:r>
      <w:r>
        <w:rPr>
          <w:rFonts w:cs="Times New Roman"/>
        </w:rPr>
        <w:t>kusel, püütud biogeenset CO2</w:t>
      </w:r>
      <w:r w:rsidRPr="00B33F2D">
        <w:rPr>
          <w:rFonts w:cs="Times New Roman"/>
        </w:rPr>
        <w:t xml:space="preserve"> ei ole võimalik EL HKS ega riiklikus inventuuris </w:t>
      </w:r>
      <w:r>
        <w:rPr>
          <w:rFonts w:cs="Times New Roman"/>
        </w:rPr>
        <w:t>arvestada</w:t>
      </w:r>
      <w:r w:rsidRPr="00B33F2D">
        <w:rPr>
          <w:rFonts w:cs="Times New Roman"/>
        </w:rPr>
        <w:t xml:space="preserve">. </w:t>
      </w:r>
      <w:r>
        <w:rPr>
          <w:rFonts w:cs="Times New Roman"/>
        </w:rPr>
        <w:t>A</w:t>
      </w:r>
      <w:r w:rsidRPr="00071756">
        <w:rPr>
          <w:rFonts w:cs="Times New Roman"/>
        </w:rPr>
        <w:t>lternatiivsete kütustele ja kemikaalidele eeliste seadmine võib ajapikku muudatusi tuua</w:t>
      </w:r>
      <w:r>
        <w:rPr>
          <w:rFonts w:cs="Times New Roman"/>
        </w:rPr>
        <w:t>, projekte planeeritakse üle Euroopa ja lähiriikides</w:t>
      </w:r>
      <w:r>
        <w:rPr>
          <w:rStyle w:val="Allmrkuseviide"/>
          <w:rFonts w:cs="Times New Roman"/>
        </w:rPr>
        <w:footnoteReference w:id="19"/>
      </w:r>
      <w:r w:rsidRPr="00071756">
        <w:rPr>
          <w:rFonts w:cs="Times New Roman"/>
        </w:rPr>
        <w:t xml:space="preserve">. </w:t>
      </w:r>
      <w:r>
        <w:rPr>
          <w:rFonts w:cs="Times New Roman"/>
        </w:rPr>
        <w:t>T</w:t>
      </w:r>
      <w:r w:rsidRPr="00071756">
        <w:rPr>
          <w:rFonts w:cs="Times New Roman"/>
        </w:rPr>
        <w:t xml:space="preserve">uleb märkida, et energiahind on kriitilise tähtsusega nii CO2 püüdmisel, logistika etappide puhul ning ka </w:t>
      </w:r>
      <w:r>
        <w:rPr>
          <w:rFonts w:cs="Times New Roman"/>
        </w:rPr>
        <w:t>CO2 baasil</w:t>
      </w:r>
      <w:r w:rsidRPr="00071756">
        <w:rPr>
          <w:rFonts w:cs="Times New Roman"/>
        </w:rPr>
        <w:t xml:space="preserve"> kemikaalide või kütuste tootmisel. </w:t>
      </w:r>
      <w:r w:rsidR="005937ED">
        <w:rPr>
          <w:rFonts w:cs="Times New Roman"/>
        </w:rPr>
        <w:t xml:space="preserve">Et </w:t>
      </w:r>
      <w:r w:rsidR="00D8450E" w:rsidRPr="005937ED">
        <w:rPr>
          <w:rFonts w:cs="Times New Roman"/>
        </w:rPr>
        <w:t>järgmiste</w:t>
      </w:r>
      <w:r w:rsidR="00D8450E">
        <w:rPr>
          <w:rFonts w:cs="Times New Roman"/>
        </w:rPr>
        <w:t>l</w:t>
      </w:r>
      <w:r w:rsidR="00D8450E" w:rsidRPr="005937ED">
        <w:rPr>
          <w:rFonts w:cs="Times New Roman"/>
        </w:rPr>
        <w:t xml:space="preserve"> aastate</w:t>
      </w:r>
      <w:r w:rsidR="00D8450E">
        <w:rPr>
          <w:rFonts w:cs="Times New Roman"/>
        </w:rPr>
        <w:t xml:space="preserve">l </w:t>
      </w:r>
      <w:r w:rsidR="005937ED">
        <w:rPr>
          <w:rFonts w:cs="Times New Roman"/>
        </w:rPr>
        <w:t xml:space="preserve">tagada </w:t>
      </w:r>
      <w:r w:rsidR="00D8450E">
        <w:rPr>
          <w:rFonts w:cs="Times New Roman"/>
        </w:rPr>
        <w:t>CO2 tööstusliku püüdmise</w:t>
      </w:r>
      <w:r w:rsidR="005D0490">
        <w:rPr>
          <w:rFonts w:cs="Times New Roman"/>
        </w:rPr>
        <w:t xml:space="preserve"> valdkonna</w:t>
      </w:r>
      <w:r w:rsidR="005937ED" w:rsidRPr="005937ED">
        <w:rPr>
          <w:rFonts w:cs="Times New Roman"/>
        </w:rPr>
        <w:t xml:space="preserve"> kasvu, sh ka rohetehnoloogiate kasutuselevõt</w:t>
      </w:r>
      <w:r w:rsidR="005D0490">
        <w:rPr>
          <w:rFonts w:cs="Times New Roman"/>
        </w:rPr>
        <w:t>t</w:t>
      </w:r>
      <w:r w:rsidR="005937ED" w:rsidRPr="005937ED">
        <w:rPr>
          <w:rFonts w:cs="Times New Roman"/>
        </w:rPr>
        <w:t>u</w:t>
      </w:r>
      <w:r w:rsidR="005D0490">
        <w:rPr>
          <w:rFonts w:cs="Times New Roman"/>
        </w:rPr>
        <w:t>, on</w:t>
      </w:r>
      <w:r w:rsidR="005D0490" w:rsidRPr="005D0490">
        <w:rPr>
          <w:rFonts w:cs="Times New Roman"/>
        </w:rPr>
        <w:t xml:space="preserve"> </w:t>
      </w:r>
      <w:r w:rsidR="005D0490">
        <w:rPr>
          <w:rFonts w:cs="Times New Roman"/>
        </w:rPr>
        <w:t>o</w:t>
      </w:r>
      <w:r w:rsidR="005D0490" w:rsidRPr="005937ED">
        <w:rPr>
          <w:rFonts w:cs="Times New Roman"/>
        </w:rPr>
        <w:t>luline on otsustusfaasis projektid Eestis käima saada</w:t>
      </w:r>
      <w:r w:rsidR="005D0490">
        <w:rPr>
          <w:rFonts w:cs="Times New Roman"/>
        </w:rPr>
        <w:t>.</w:t>
      </w:r>
    </w:p>
    <w:p w14:paraId="0A0241B8" w14:textId="77777777" w:rsidR="00F35032" w:rsidRDefault="00F35032" w:rsidP="00F35032">
      <w:pPr>
        <w:spacing w:after="120" w:line="240" w:lineRule="auto"/>
        <w:jc w:val="both"/>
        <w:rPr>
          <w:rFonts w:cs="Times New Roman"/>
        </w:rPr>
      </w:pPr>
    </w:p>
    <w:p w14:paraId="24D3AC98" w14:textId="25FDE5E3" w:rsidR="00865131" w:rsidRPr="00B33F2D" w:rsidRDefault="00865131" w:rsidP="00865131">
      <w:pPr>
        <w:spacing w:after="120" w:line="240" w:lineRule="auto"/>
        <w:jc w:val="both"/>
        <w:rPr>
          <w:rFonts w:cs="Times New Roman"/>
        </w:rPr>
      </w:pPr>
      <w:r w:rsidRPr="00B33F2D">
        <w:rPr>
          <w:rFonts w:cs="Times New Roman"/>
          <w:b/>
        </w:rPr>
        <w:t>Peamisteks riskideks kliimapoliitika</w:t>
      </w:r>
      <w:r w:rsidRPr="00B33F2D">
        <w:rPr>
          <w:rFonts w:cs="Times New Roman"/>
        </w:rPr>
        <w:t xml:space="preserve"> osas on </w:t>
      </w:r>
      <w:r w:rsidR="006976F2">
        <w:rPr>
          <w:rFonts w:cs="Times New Roman"/>
        </w:rPr>
        <w:t xml:space="preserve">siiani olnud </w:t>
      </w:r>
      <w:r w:rsidR="00571417">
        <w:rPr>
          <w:rFonts w:cs="Times New Roman"/>
        </w:rPr>
        <w:t xml:space="preserve">regulatsioonide vähene </w:t>
      </w:r>
      <w:r w:rsidRPr="00B33F2D">
        <w:rPr>
          <w:rFonts w:cs="Times New Roman"/>
        </w:rPr>
        <w:t>järjepidevus</w:t>
      </w:r>
      <w:r w:rsidR="00571417">
        <w:rPr>
          <w:rFonts w:cs="Times New Roman"/>
        </w:rPr>
        <w:t>,</w:t>
      </w:r>
      <w:r w:rsidRPr="00B33F2D">
        <w:rPr>
          <w:rFonts w:cs="Times New Roman"/>
        </w:rPr>
        <w:t xml:space="preserve"> ja keerulised ning mitte üksteist toetavad </w:t>
      </w:r>
      <w:r>
        <w:rPr>
          <w:rFonts w:cs="Times New Roman"/>
        </w:rPr>
        <w:t>õigusaktid</w:t>
      </w:r>
      <w:r w:rsidRPr="00B33F2D">
        <w:rPr>
          <w:rFonts w:cs="Times New Roman"/>
        </w:rPr>
        <w:t xml:space="preserve">. Väiksema keskkonnajalajäljega toodete nõudlus on hinnatundlik ning turg vajab </w:t>
      </w:r>
      <w:r>
        <w:rPr>
          <w:rFonts w:cs="Times New Roman"/>
        </w:rPr>
        <w:t>selgema</w:t>
      </w:r>
      <w:r w:rsidRPr="00B33F2D">
        <w:rPr>
          <w:rFonts w:cs="Times New Roman"/>
        </w:rPr>
        <w:t xml:space="preserve"> ajahorisondiga </w:t>
      </w:r>
      <w:r>
        <w:rPr>
          <w:rFonts w:cs="Times New Roman"/>
        </w:rPr>
        <w:t>poliitikat</w:t>
      </w:r>
      <w:r w:rsidRPr="00B33F2D">
        <w:rPr>
          <w:rFonts w:cs="Times New Roman"/>
        </w:rPr>
        <w:t xml:space="preserve"> ja regulatsioonide süsteemi. </w:t>
      </w:r>
      <w:r w:rsidR="00571417">
        <w:rPr>
          <w:rFonts w:cs="Times New Roman"/>
        </w:rPr>
        <w:t>Lisaks loob takistusi</w:t>
      </w:r>
      <w:r w:rsidRPr="00B33F2D">
        <w:rPr>
          <w:rFonts w:cs="Times New Roman"/>
        </w:rPr>
        <w:t xml:space="preserve"> rahvusvahelise kaubanduse ja majanduskokkulepete heitlikkus</w:t>
      </w:r>
      <w:r w:rsidR="00571417">
        <w:rPr>
          <w:rFonts w:cs="Times New Roman"/>
        </w:rPr>
        <w:t xml:space="preserve"> ning sisendite kallidus.</w:t>
      </w:r>
      <w:r w:rsidRPr="00B33F2D">
        <w:rPr>
          <w:rFonts w:cs="Times New Roman"/>
        </w:rPr>
        <w:t xml:space="preserve">. </w:t>
      </w:r>
    </w:p>
    <w:p w14:paraId="679103A8" w14:textId="5B4C7B27" w:rsidR="00865131" w:rsidRPr="00B33F2D" w:rsidRDefault="00865131" w:rsidP="00865131">
      <w:pPr>
        <w:spacing w:after="120" w:line="240" w:lineRule="auto"/>
        <w:jc w:val="both"/>
        <w:rPr>
          <w:rFonts w:cs="Times New Roman"/>
        </w:rPr>
      </w:pPr>
      <w:r w:rsidRPr="00B33F2D">
        <w:rPr>
          <w:rFonts w:cs="Times New Roman"/>
        </w:rPr>
        <w:t xml:space="preserve">Lisaks muudele riskidele tuleb </w:t>
      </w:r>
      <w:r w:rsidRPr="00071756">
        <w:rPr>
          <w:rFonts w:cs="Times New Roman"/>
          <w:b/>
        </w:rPr>
        <w:t>kohaneda ka kliimamuutustega</w:t>
      </w:r>
      <w:r w:rsidRPr="00B33F2D">
        <w:rPr>
          <w:rFonts w:cs="Times New Roman"/>
        </w:rPr>
        <w:t>, mis võivad äritegevust negatiivselt mõjutada</w:t>
      </w:r>
      <w:r w:rsidR="00C8678A">
        <w:rPr>
          <w:rFonts w:cs="Times New Roman"/>
        </w:rPr>
        <w:t xml:space="preserve">. Näiteks </w:t>
      </w:r>
      <w:r w:rsidR="005472C1">
        <w:rPr>
          <w:rFonts w:cs="Times New Roman"/>
        </w:rPr>
        <w:t xml:space="preserve">järjest sagenevatest </w:t>
      </w:r>
      <w:r w:rsidR="004069E1">
        <w:rPr>
          <w:rFonts w:cs="Times New Roman"/>
        </w:rPr>
        <w:t>ekstreemsetest ilmastikuoludest (</w:t>
      </w:r>
      <w:r w:rsidR="00474562">
        <w:rPr>
          <w:rFonts w:cs="Times New Roman"/>
        </w:rPr>
        <w:t xml:space="preserve">eriti </w:t>
      </w:r>
      <w:r w:rsidR="00066C5E">
        <w:rPr>
          <w:rFonts w:cs="Times New Roman"/>
        </w:rPr>
        <w:t>tormid</w:t>
      </w:r>
      <w:r w:rsidR="00474562">
        <w:rPr>
          <w:rFonts w:cs="Times New Roman"/>
        </w:rPr>
        <w:t xml:space="preserve">est) </w:t>
      </w:r>
      <w:r w:rsidR="00630D15">
        <w:rPr>
          <w:rFonts w:cs="Times New Roman"/>
        </w:rPr>
        <w:t xml:space="preserve">põhjustatud </w:t>
      </w:r>
      <w:r w:rsidR="00A9017C">
        <w:rPr>
          <w:rFonts w:cs="Times New Roman"/>
        </w:rPr>
        <w:t>elektrikat</w:t>
      </w:r>
      <w:r w:rsidR="0062748F">
        <w:rPr>
          <w:rFonts w:cs="Times New Roman"/>
        </w:rPr>
        <w:t>kestused</w:t>
      </w:r>
      <w:r w:rsidR="005472C1">
        <w:rPr>
          <w:rFonts w:cs="Times New Roman"/>
        </w:rPr>
        <w:t>,</w:t>
      </w:r>
      <w:r w:rsidR="0062748F">
        <w:rPr>
          <w:rFonts w:cs="Times New Roman"/>
        </w:rPr>
        <w:t xml:space="preserve"> võivad </w:t>
      </w:r>
      <w:r w:rsidR="00630D15">
        <w:rPr>
          <w:rFonts w:cs="Times New Roman"/>
        </w:rPr>
        <w:t>tekitada</w:t>
      </w:r>
      <w:r w:rsidR="0062748F">
        <w:rPr>
          <w:rFonts w:cs="Times New Roman"/>
        </w:rPr>
        <w:t xml:space="preserve"> </w:t>
      </w:r>
      <w:r w:rsidR="00E61CE8">
        <w:rPr>
          <w:rFonts w:cs="Times New Roman"/>
        </w:rPr>
        <w:t>häiringuid tarnetes</w:t>
      </w:r>
      <w:r w:rsidR="00630D15">
        <w:rPr>
          <w:rFonts w:cs="Times New Roman"/>
        </w:rPr>
        <w:t>, aga</w:t>
      </w:r>
      <w:r w:rsidR="00B72740">
        <w:rPr>
          <w:rFonts w:cs="Times New Roman"/>
        </w:rPr>
        <w:t xml:space="preserve"> </w:t>
      </w:r>
      <w:r w:rsidR="00F846FC">
        <w:rPr>
          <w:rFonts w:cs="Times New Roman"/>
        </w:rPr>
        <w:t>mõjutada</w:t>
      </w:r>
      <w:r w:rsidR="00630D15">
        <w:rPr>
          <w:rFonts w:cs="Times New Roman"/>
        </w:rPr>
        <w:t xml:space="preserve"> ka</w:t>
      </w:r>
      <w:r w:rsidR="00F846FC">
        <w:rPr>
          <w:rFonts w:cs="Times New Roman"/>
        </w:rPr>
        <w:t xml:space="preserve"> </w:t>
      </w:r>
      <w:r w:rsidR="001866D1">
        <w:rPr>
          <w:rFonts w:cs="Times New Roman"/>
        </w:rPr>
        <w:t>kohapealset tootmist</w:t>
      </w:r>
      <w:r w:rsidR="00A12DB1">
        <w:rPr>
          <w:rFonts w:cs="Times New Roman"/>
        </w:rPr>
        <w:t xml:space="preserve">. Lisaks </w:t>
      </w:r>
      <w:r w:rsidR="007F103D">
        <w:rPr>
          <w:rFonts w:cs="Times New Roman"/>
        </w:rPr>
        <w:t>mõjutavad kliimamuutus</w:t>
      </w:r>
      <w:r w:rsidR="00BF6047">
        <w:rPr>
          <w:rFonts w:cs="Times New Roman"/>
        </w:rPr>
        <w:t>ed ot</w:t>
      </w:r>
      <w:r w:rsidR="00A87323">
        <w:rPr>
          <w:rFonts w:cs="Times New Roman"/>
        </w:rPr>
        <w:t>seselt ka</w:t>
      </w:r>
      <w:r w:rsidR="002919EC">
        <w:rPr>
          <w:rFonts w:cs="Times New Roman"/>
        </w:rPr>
        <w:t xml:space="preserve"> töötajaid,</w:t>
      </w:r>
      <w:r w:rsidR="00A87323">
        <w:rPr>
          <w:rFonts w:cs="Times New Roman"/>
        </w:rPr>
        <w:t xml:space="preserve"> hooneid ja </w:t>
      </w:r>
      <w:r w:rsidR="00642C19">
        <w:rPr>
          <w:rFonts w:cs="Times New Roman"/>
        </w:rPr>
        <w:t>ligipääsetavust</w:t>
      </w:r>
      <w:r w:rsidR="00FC6028">
        <w:rPr>
          <w:rFonts w:cs="Times New Roman"/>
        </w:rPr>
        <w:t xml:space="preserve">, sest </w:t>
      </w:r>
      <w:r w:rsidR="00EC40F2">
        <w:rPr>
          <w:rFonts w:cs="Times New Roman"/>
        </w:rPr>
        <w:t>sageneva</w:t>
      </w:r>
      <w:r w:rsidR="00293AF9">
        <w:rPr>
          <w:rFonts w:cs="Times New Roman"/>
        </w:rPr>
        <w:t>d</w:t>
      </w:r>
      <w:r w:rsidR="00EC40F2">
        <w:rPr>
          <w:rFonts w:cs="Times New Roman"/>
        </w:rPr>
        <w:t xml:space="preserve"> </w:t>
      </w:r>
      <w:proofErr w:type="spellStart"/>
      <w:r w:rsidR="0019353A">
        <w:rPr>
          <w:rFonts w:cs="Times New Roman"/>
        </w:rPr>
        <w:t>äk</w:t>
      </w:r>
      <w:r w:rsidR="0039562A">
        <w:rPr>
          <w:rFonts w:cs="Times New Roman"/>
        </w:rPr>
        <w:t>ksa</w:t>
      </w:r>
      <w:r w:rsidR="00293AF9">
        <w:rPr>
          <w:rFonts w:cs="Times New Roman"/>
        </w:rPr>
        <w:t>jud</w:t>
      </w:r>
      <w:proofErr w:type="spellEnd"/>
      <w:r w:rsidR="0039562A">
        <w:rPr>
          <w:rFonts w:cs="Times New Roman"/>
        </w:rPr>
        <w:t xml:space="preserve"> </w:t>
      </w:r>
      <w:r w:rsidR="00344BCE">
        <w:rPr>
          <w:rFonts w:cs="Times New Roman"/>
        </w:rPr>
        <w:t>ja ekstreemse</w:t>
      </w:r>
      <w:r w:rsidR="00293AF9">
        <w:rPr>
          <w:rFonts w:cs="Times New Roman"/>
        </w:rPr>
        <w:t>d</w:t>
      </w:r>
      <w:r w:rsidR="00344BCE">
        <w:rPr>
          <w:rFonts w:cs="Times New Roman"/>
        </w:rPr>
        <w:t xml:space="preserve"> </w:t>
      </w:r>
      <w:r w:rsidR="00856C53">
        <w:rPr>
          <w:rFonts w:cs="Times New Roman"/>
        </w:rPr>
        <w:t>ilmastikunähtus</w:t>
      </w:r>
      <w:r w:rsidR="00293AF9">
        <w:rPr>
          <w:rFonts w:cs="Times New Roman"/>
        </w:rPr>
        <w:t>ed</w:t>
      </w:r>
      <w:r w:rsidR="00856C53">
        <w:rPr>
          <w:rFonts w:cs="Times New Roman"/>
        </w:rPr>
        <w:t xml:space="preserve"> (</w:t>
      </w:r>
      <w:r w:rsidR="008A36F1">
        <w:rPr>
          <w:rFonts w:cs="Times New Roman"/>
        </w:rPr>
        <w:t>kuumalai</w:t>
      </w:r>
      <w:r w:rsidR="001004CB">
        <w:rPr>
          <w:rFonts w:cs="Times New Roman"/>
        </w:rPr>
        <w:t xml:space="preserve">ne, põud, </w:t>
      </w:r>
      <w:r w:rsidR="000433BA">
        <w:rPr>
          <w:rFonts w:cs="Times New Roman"/>
        </w:rPr>
        <w:t>rahe, jää</w:t>
      </w:r>
      <w:r w:rsidR="006957D9">
        <w:rPr>
          <w:rFonts w:cs="Times New Roman"/>
        </w:rPr>
        <w:t xml:space="preserve">- ja </w:t>
      </w:r>
      <w:r w:rsidR="000433BA">
        <w:rPr>
          <w:rFonts w:cs="Times New Roman"/>
        </w:rPr>
        <w:t>jäät</w:t>
      </w:r>
      <w:r w:rsidR="00B14D7B">
        <w:rPr>
          <w:rFonts w:cs="Times New Roman"/>
        </w:rPr>
        <w:t xml:space="preserve">uv </w:t>
      </w:r>
      <w:r w:rsidR="000433BA">
        <w:rPr>
          <w:rFonts w:cs="Times New Roman"/>
        </w:rPr>
        <w:t>vihm)</w:t>
      </w:r>
      <w:r w:rsidR="00856C53">
        <w:rPr>
          <w:rFonts w:cs="Times New Roman"/>
        </w:rPr>
        <w:t xml:space="preserve"> </w:t>
      </w:r>
      <w:r w:rsidR="000140C1">
        <w:rPr>
          <w:rFonts w:cs="Times New Roman"/>
        </w:rPr>
        <w:t xml:space="preserve">võivad </w:t>
      </w:r>
      <w:r w:rsidR="00293AF9">
        <w:rPr>
          <w:rFonts w:cs="Times New Roman"/>
        </w:rPr>
        <w:t xml:space="preserve">avaldavad mõju </w:t>
      </w:r>
      <w:r w:rsidR="000140C1">
        <w:rPr>
          <w:rFonts w:cs="Times New Roman"/>
        </w:rPr>
        <w:t xml:space="preserve">näiteks töötajate töötingimustele, </w:t>
      </w:r>
      <w:r w:rsidR="00647690">
        <w:rPr>
          <w:rFonts w:cs="Times New Roman"/>
        </w:rPr>
        <w:t>hoone</w:t>
      </w:r>
      <w:r w:rsidR="000140C1">
        <w:rPr>
          <w:rFonts w:cs="Times New Roman"/>
        </w:rPr>
        <w:t xml:space="preserve"> </w:t>
      </w:r>
      <w:r w:rsidR="00647690">
        <w:rPr>
          <w:rFonts w:cs="Times New Roman"/>
        </w:rPr>
        <w:t xml:space="preserve">konstruktsioonile, </w:t>
      </w:r>
      <w:r w:rsidR="0051350C">
        <w:rPr>
          <w:rFonts w:cs="Times New Roman"/>
        </w:rPr>
        <w:t>tööstusmasinatele, sadeveesüsteemile</w:t>
      </w:r>
      <w:r w:rsidR="00AB27A7">
        <w:rPr>
          <w:rFonts w:cs="Times New Roman"/>
        </w:rPr>
        <w:t xml:space="preserve"> (jm infrastruktuurile)</w:t>
      </w:r>
      <w:r w:rsidR="00845FBB">
        <w:rPr>
          <w:rFonts w:cs="Times New Roman"/>
        </w:rPr>
        <w:t xml:space="preserve"> jne</w:t>
      </w:r>
      <w:r w:rsidR="00AB27A7">
        <w:rPr>
          <w:rFonts w:cs="Times New Roman"/>
        </w:rPr>
        <w:t>.</w:t>
      </w:r>
      <w:r>
        <w:rPr>
          <w:rFonts w:cs="Times New Roman"/>
        </w:rPr>
        <w:t xml:space="preserve"> </w:t>
      </w:r>
      <w:r w:rsidR="00E874AD">
        <w:rPr>
          <w:rFonts w:cs="Times New Roman"/>
        </w:rPr>
        <w:t>Selleks, et</w:t>
      </w:r>
      <w:r w:rsidR="00F05C06">
        <w:rPr>
          <w:rFonts w:cs="Times New Roman"/>
        </w:rPr>
        <w:t xml:space="preserve"> </w:t>
      </w:r>
      <w:r w:rsidR="002431ED">
        <w:rPr>
          <w:rFonts w:cs="Times New Roman"/>
        </w:rPr>
        <w:t>tagada valmisole</w:t>
      </w:r>
      <w:r w:rsidR="00893403">
        <w:rPr>
          <w:rFonts w:cs="Times New Roman"/>
        </w:rPr>
        <w:t>k</w:t>
      </w:r>
      <w:r w:rsidR="00352CEB">
        <w:rPr>
          <w:rFonts w:cs="Times New Roman"/>
        </w:rPr>
        <w:t xml:space="preserve"> </w:t>
      </w:r>
      <w:r w:rsidR="00DD518B">
        <w:rPr>
          <w:rFonts w:cs="Times New Roman"/>
        </w:rPr>
        <w:t>kliimamuutusteks</w:t>
      </w:r>
      <w:r w:rsidR="008B5999">
        <w:rPr>
          <w:rFonts w:cs="Times New Roman"/>
        </w:rPr>
        <w:t>,</w:t>
      </w:r>
      <w:r w:rsidR="00E874AD">
        <w:rPr>
          <w:rFonts w:cs="Times New Roman"/>
        </w:rPr>
        <w:t xml:space="preserve"> sh</w:t>
      </w:r>
      <w:r w:rsidR="00352CEB">
        <w:rPr>
          <w:rFonts w:cs="Times New Roman"/>
        </w:rPr>
        <w:t xml:space="preserve"> </w:t>
      </w:r>
      <w:r w:rsidR="0063664E">
        <w:rPr>
          <w:rFonts w:cs="Times New Roman"/>
        </w:rPr>
        <w:t xml:space="preserve">tagada </w:t>
      </w:r>
      <w:r w:rsidR="00EF7594">
        <w:rPr>
          <w:rFonts w:cs="Times New Roman"/>
        </w:rPr>
        <w:t xml:space="preserve">hoonete </w:t>
      </w:r>
      <w:r w:rsidR="005E0D4E">
        <w:rPr>
          <w:rFonts w:cs="Times New Roman"/>
        </w:rPr>
        <w:t>kliimakindlus</w:t>
      </w:r>
      <w:r w:rsidR="00E874AD">
        <w:rPr>
          <w:rFonts w:cs="Times New Roman"/>
        </w:rPr>
        <w:t xml:space="preserve">, tuleb </w:t>
      </w:r>
      <w:r w:rsidR="007535DC">
        <w:rPr>
          <w:rFonts w:cs="Times New Roman"/>
        </w:rPr>
        <w:t xml:space="preserve">koostada </w:t>
      </w:r>
      <w:r w:rsidR="00FE3E58">
        <w:rPr>
          <w:rFonts w:cs="Times New Roman"/>
        </w:rPr>
        <w:t>riskihinnangud</w:t>
      </w:r>
      <w:r w:rsidR="000362DC">
        <w:rPr>
          <w:rFonts w:cs="Times New Roman"/>
        </w:rPr>
        <w:t>,</w:t>
      </w:r>
      <w:r w:rsidR="00D42113">
        <w:rPr>
          <w:rFonts w:cs="Times New Roman"/>
        </w:rPr>
        <w:t xml:space="preserve"> </w:t>
      </w:r>
    </w:p>
    <w:p w14:paraId="74C3FB6A" w14:textId="198EB47D" w:rsidR="00865131" w:rsidRPr="003C6441" w:rsidRDefault="00CB62E0" w:rsidP="00085A9D">
      <w:pPr>
        <w:spacing w:after="120" w:line="240" w:lineRule="auto"/>
        <w:jc w:val="both"/>
        <w:rPr>
          <w:rFonts w:eastAsia="Calibri" w:cs="Times New Roman"/>
          <w:b/>
          <w:bCs/>
          <w:kern w:val="0"/>
          <w14:ligatures w14:val="none"/>
        </w:rPr>
      </w:pPr>
      <w:r w:rsidRPr="003C6441">
        <w:rPr>
          <w:rFonts w:eastAsia="Calibri" w:cs="Times New Roman"/>
          <w:b/>
          <w:bCs/>
          <w:kern w:val="0"/>
          <w14:ligatures w14:val="none"/>
        </w:rPr>
        <w:t>OLULISEMAD VÄLJAKUTSED</w:t>
      </w:r>
    </w:p>
    <w:p w14:paraId="0F54E0D6" w14:textId="77777777" w:rsidR="00571417" w:rsidRPr="00571417" w:rsidRDefault="00571417" w:rsidP="00571417">
      <w:pPr>
        <w:spacing w:after="120" w:line="240" w:lineRule="auto"/>
        <w:jc w:val="both"/>
        <w:rPr>
          <w:rFonts w:eastAsia="Calibri" w:cs="Times New Roman"/>
          <w:kern w:val="0"/>
          <w14:ligatures w14:val="none"/>
        </w:rPr>
      </w:pPr>
    </w:p>
    <w:p w14:paraId="72166CF6" w14:textId="5D59AEA3" w:rsidR="00571417" w:rsidRPr="001254B1" w:rsidRDefault="00571417" w:rsidP="00571417">
      <w:pPr>
        <w:spacing w:after="120" w:line="240" w:lineRule="auto"/>
        <w:jc w:val="both"/>
        <w:rPr>
          <w:rFonts w:eastAsia="Calibri" w:cs="Times New Roman"/>
          <w:kern w:val="0"/>
          <w14:ligatures w14:val="none"/>
        </w:rPr>
      </w:pPr>
      <w:r w:rsidRPr="00571417">
        <w:rPr>
          <w:rFonts w:eastAsia="Calibri" w:cs="Times New Roman"/>
          <w:kern w:val="0"/>
          <w14:ligatures w14:val="none"/>
        </w:rPr>
        <w:t>Selleks, et teekaardi eesmärke edukalt täita, tuleb keskenduda järgmistele valdkondadele:</w:t>
      </w:r>
    </w:p>
    <w:p w14:paraId="615F16DF" w14:textId="169CF494" w:rsidR="00571417" w:rsidRPr="003C6441" w:rsidRDefault="00571417" w:rsidP="003C6441">
      <w:pPr>
        <w:pStyle w:val="Loendilik"/>
        <w:numPr>
          <w:ilvl w:val="0"/>
          <w:numId w:val="20"/>
        </w:numPr>
        <w:spacing w:after="120" w:line="240" w:lineRule="auto"/>
        <w:jc w:val="both"/>
        <w:rPr>
          <w:rFonts w:eastAsia="Calibri" w:cs="Times New Roman"/>
          <w:b/>
          <w:bCs/>
          <w:kern w:val="0"/>
          <w14:ligatures w14:val="none"/>
        </w:rPr>
      </w:pPr>
      <w:r w:rsidRPr="003C6441">
        <w:rPr>
          <w:rFonts w:eastAsia="Calibri" w:cs="Times New Roman"/>
          <w:b/>
          <w:bCs/>
          <w:kern w:val="0"/>
          <w14:ligatures w14:val="none"/>
        </w:rPr>
        <w:t xml:space="preserve">Puhta elektri osakaalu suurendamine ja </w:t>
      </w:r>
      <w:proofErr w:type="spellStart"/>
      <w:r w:rsidRPr="003C6441">
        <w:rPr>
          <w:rFonts w:eastAsia="Calibri" w:cs="Times New Roman"/>
          <w:b/>
          <w:bCs/>
          <w:kern w:val="0"/>
          <w14:ligatures w14:val="none"/>
        </w:rPr>
        <w:t>sektoriteülene</w:t>
      </w:r>
      <w:proofErr w:type="spellEnd"/>
      <w:r w:rsidRPr="003C6441">
        <w:rPr>
          <w:rFonts w:eastAsia="Calibri" w:cs="Times New Roman"/>
          <w:b/>
          <w:bCs/>
          <w:kern w:val="0"/>
          <w14:ligatures w14:val="none"/>
        </w:rPr>
        <w:t xml:space="preserve"> elektrifitseerimine.</w:t>
      </w:r>
    </w:p>
    <w:p w14:paraId="17FD4C72" w14:textId="77777777" w:rsidR="00571417" w:rsidRPr="00571417" w:rsidRDefault="00571417" w:rsidP="00571417">
      <w:pPr>
        <w:spacing w:after="120" w:line="240" w:lineRule="auto"/>
        <w:jc w:val="both"/>
        <w:rPr>
          <w:rFonts w:eastAsia="Calibri" w:cs="Times New Roman"/>
          <w:kern w:val="0"/>
          <w14:ligatures w14:val="none"/>
        </w:rPr>
      </w:pPr>
      <w:r w:rsidRPr="00571417">
        <w:rPr>
          <w:rFonts w:eastAsia="Calibri" w:cs="Times New Roman"/>
          <w:kern w:val="0"/>
          <w14:ligatures w14:val="none"/>
        </w:rPr>
        <w:t>Tööstuse konkurentsivõime sõltub usaldusväärsest ja mõistliku hinnaga taastuvenergiast.</w:t>
      </w:r>
    </w:p>
    <w:p w14:paraId="6BE3EE0A" w14:textId="25D36D50" w:rsidR="00571417" w:rsidRPr="003C6441" w:rsidRDefault="00571417" w:rsidP="003C6441">
      <w:pPr>
        <w:pStyle w:val="Loendilik"/>
        <w:numPr>
          <w:ilvl w:val="0"/>
          <w:numId w:val="20"/>
        </w:numPr>
        <w:spacing w:after="120" w:line="240" w:lineRule="auto"/>
        <w:jc w:val="both"/>
        <w:rPr>
          <w:rFonts w:eastAsia="Calibri" w:cs="Times New Roman"/>
          <w:b/>
          <w:bCs/>
          <w:kern w:val="0"/>
          <w14:ligatures w14:val="none"/>
        </w:rPr>
      </w:pPr>
      <w:r w:rsidRPr="003C6441">
        <w:rPr>
          <w:rFonts w:eastAsia="Calibri" w:cs="Times New Roman"/>
          <w:b/>
          <w:bCs/>
          <w:kern w:val="0"/>
          <w14:ligatures w14:val="none"/>
        </w:rPr>
        <w:t>Uute puhaste tehnoloogiate kasutuselevõtt ja innovatsiooni kiirendamine.</w:t>
      </w:r>
    </w:p>
    <w:p w14:paraId="222FF3E4" w14:textId="10414957" w:rsidR="00571417" w:rsidRPr="00571417" w:rsidRDefault="00571417" w:rsidP="00571417">
      <w:pPr>
        <w:spacing w:after="120" w:line="240" w:lineRule="auto"/>
        <w:jc w:val="both"/>
        <w:rPr>
          <w:rFonts w:eastAsia="Calibri" w:cs="Times New Roman"/>
          <w:kern w:val="0"/>
          <w14:ligatures w14:val="none"/>
        </w:rPr>
      </w:pPr>
      <w:r w:rsidRPr="00571417">
        <w:rPr>
          <w:rFonts w:eastAsia="Calibri" w:cs="Times New Roman"/>
          <w:kern w:val="0"/>
          <w14:ligatures w14:val="none"/>
        </w:rPr>
        <w:t>Riigil on oluline roll rohetehnoloogia turule jõudmise toetamisel, sh riigihangete kaudu</w:t>
      </w:r>
      <w:r>
        <w:rPr>
          <w:rFonts w:eastAsia="Calibri" w:cs="Times New Roman"/>
          <w:kern w:val="0"/>
          <w14:ligatures w14:val="none"/>
        </w:rPr>
        <w:t xml:space="preserve">, </w:t>
      </w:r>
      <w:r w:rsidRPr="00071756">
        <w:rPr>
          <w:rFonts w:cs="Times New Roman"/>
        </w:rPr>
        <w:t>eelistades keskkonna</w:t>
      </w:r>
      <w:r>
        <w:rPr>
          <w:rFonts w:cs="Times New Roman"/>
        </w:rPr>
        <w:t>hoidlikke</w:t>
      </w:r>
      <w:r w:rsidRPr="00071756">
        <w:rPr>
          <w:rFonts w:cs="Times New Roman"/>
        </w:rPr>
        <w:t xml:space="preserve"> lahendusi</w:t>
      </w:r>
      <w:r>
        <w:rPr>
          <w:rFonts w:cs="Times New Roman"/>
        </w:rPr>
        <w:t xml:space="preserve"> ning katsetada ka uute tehnoloogiate/toodete kasutuselevõttu.</w:t>
      </w:r>
    </w:p>
    <w:p w14:paraId="7B81AE9B" w14:textId="12BAABD2" w:rsidR="00571417" w:rsidRPr="003C6441" w:rsidRDefault="00571417" w:rsidP="003C6441">
      <w:pPr>
        <w:pStyle w:val="Loendilik"/>
        <w:numPr>
          <w:ilvl w:val="0"/>
          <w:numId w:val="20"/>
        </w:numPr>
        <w:spacing w:after="120" w:line="240" w:lineRule="auto"/>
        <w:jc w:val="both"/>
        <w:rPr>
          <w:rFonts w:eastAsia="Calibri" w:cs="Times New Roman"/>
          <w:b/>
          <w:bCs/>
          <w:kern w:val="0"/>
          <w14:ligatures w14:val="none"/>
        </w:rPr>
      </w:pPr>
      <w:r w:rsidRPr="003C6441">
        <w:rPr>
          <w:rFonts w:eastAsia="Calibri" w:cs="Times New Roman"/>
          <w:b/>
          <w:bCs/>
          <w:kern w:val="0"/>
          <w14:ligatures w14:val="none"/>
        </w:rPr>
        <w:t>Teisese toorme suurem kasutamine ja ringmajanduse edendamine.</w:t>
      </w:r>
    </w:p>
    <w:p w14:paraId="39147D66" w14:textId="77777777" w:rsidR="00571417" w:rsidRPr="00571417" w:rsidRDefault="00571417" w:rsidP="00571417">
      <w:pPr>
        <w:spacing w:after="120" w:line="240" w:lineRule="auto"/>
        <w:jc w:val="both"/>
        <w:rPr>
          <w:rFonts w:eastAsia="Calibri" w:cs="Times New Roman"/>
          <w:kern w:val="0"/>
          <w14:ligatures w14:val="none"/>
        </w:rPr>
      </w:pPr>
      <w:r w:rsidRPr="00571417">
        <w:rPr>
          <w:rFonts w:eastAsia="Calibri" w:cs="Times New Roman"/>
          <w:kern w:val="0"/>
          <w14:ligatures w14:val="none"/>
        </w:rPr>
        <w:t>Vajalikud on selgemad reeglid, teadlikkuse kasv ning investeeringud tootmisse ja logistikasse.</w:t>
      </w:r>
    </w:p>
    <w:p w14:paraId="56009FCB" w14:textId="5DFED056" w:rsidR="00571417" w:rsidRPr="003C6441" w:rsidRDefault="00571417" w:rsidP="003C6441">
      <w:pPr>
        <w:pStyle w:val="Loendilik"/>
        <w:numPr>
          <w:ilvl w:val="0"/>
          <w:numId w:val="20"/>
        </w:numPr>
        <w:spacing w:after="120" w:line="240" w:lineRule="auto"/>
        <w:jc w:val="both"/>
        <w:rPr>
          <w:rFonts w:eastAsia="Calibri" w:cs="Times New Roman"/>
          <w:b/>
          <w:bCs/>
          <w:kern w:val="0"/>
          <w14:ligatures w14:val="none"/>
        </w:rPr>
      </w:pPr>
      <w:r w:rsidRPr="003C6441">
        <w:rPr>
          <w:rFonts w:eastAsia="Calibri" w:cs="Times New Roman"/>
          <w:b/>
          <w:bCs/>
          <w:kern w:val="0"/>
          <w14:ligatures w14:val="none"/>
        </w:rPr>
        <w:t>Puhaste kütuste tootmise arendamine.</w:t>
      </w:r>
    </w:p>
    <w:p w14:paraId="70FF12EC" w14:textId="023DD5CA" w:rsidR="00571417" w:rsidRPr="00571417" w:rsidRDefault="00571417" w:rsidP="00571417">
      <w:pPr>
        <w:spacing w:after="120" w:line="240" w:lineRule="auto"/>
        <w:jc w:val="both"/>
        <w:rPr>
          <w:rFonts w:eastAsia="Calibri" w:cs="Times New Roman"/>
          <w:kern w:val="0"/>
          <w14:ligatures w14:val="none"/>
        </w:rPr>
      </w:pPr>
      <w:r w:rsidRPr="00571417">
        <w:rPr>
          <w:rFonts w:eastAsia="Calibri" w:cs="Times New Roman"/>
          <w:kern w:val="0"/>
          <w14:ligatures w14:val="none"/>
        </w:rPr>
        <w:t xml:space="preserve">Eriti biometaani ja </w:t>
      </w:r>
      <w:r>
        <w:rPr>
          <w:rFonts w:eastAsia="Calibri" w:cs="Times New Roman"/>
          <w:kern w:val="0"/>
          <w14:ligatures w14:val="none"/>
        </w:rPr>
        <w:t>muude</w:t>
      </w:r>
      <w:r w:rsidRPr="00571417">
        <w:rPr>
          <w:rFonts w:eastAsia="Calibri" w:cs="Times New Roman"/>
          <w:kern w:val="0"/>
          <w14:ligatures w14:val="none"/>
        </w:rPr>
        <w:t xml:space="preserve"> </w:t>
      </w:r>
      <w:r>
        <w:rPr>
          <w:rFonts w:eastAsia="Calibri" w:cs="Times New Roman"/>
          <w:kern w:val="0"/>
          <w14:ligatures w14:val="none"/>
        </w:rPr>
        <w:t>heitevabade või madala heitega</w:t>
      </w:r>
      <w:r w:rsidRPr="00571417">
        <w:rPr>
          <w:rFonts w:eastAsia="Calibri" w:cs="Times New Roman"/>
          <w:kern w:val="0"/>
          <w14:ligatures w14:val="none"/>
        </w:rPr>
        <w:t xml:space="preserve"> kütuste</w:t>
      </w:r>
      <w:r>
        <w:rPr>
          <w:rFonts w:eastAsia="Calibri" w:cs="Times New Roman"/>
          <w:kern w:val="0"/>
          <w14:ligatures w14:val="none"/>
        </w:rPr>
        <w:t xml:space="preserve"> tootmine</w:t>
      </w:r>
      <w:r w:rsidRPr="00571417">
        <w:rPr>
          <w:rFonts w:eastAsia="Calibri" w:cs="Times New Roman"/>
          <w:kern w:val="0"/>
          <w14:ligatures w14:val="none"/>
        </w:rPr>
        <w:t>, kui tehnoloogiad ja turg küpsevad.</w:t>
      </w:r>
    </w:p>
    <w:p w14:paraId="1F481D90" w14:textId="4B004591" w:rsidR="00571417" w:rsidRPr="003C6441" w:rsidRDefault="00571417" w:rsidP="003C6441">
      <w:pPr>
        <w:pStyle w:val="Loendilik"/>
        <w:numPr>
          <w:ilvl w:val="0"/>
          <w:numId w:val="20"/>
        </w:numPr>
        <w:spacing w:after="120" w:line="240" w:lineRule="auto"/>
        <w:jc w:val="both"/>
        <w:rPr>
          <w:rFonts w:eastAsia="Calibri" w:cs="Times New Roman"/>
          <w:b/>
          <w:bCs/>
          <w:kern w:val="0"/>
          <w14:ligatures w14:val="none"/>
        </w:rPr>
      </w:pPr>
      <w:r w:rsidRPr="003C6441">
        <w:rPr>
          <w:rFonts w:eastAsia="Calibri" w:cs="Times New Roman"/>
          <w:b/>
          <w:bCs/>
          <w:kern w:val="0"/>
          <w14:ligatures w14:val="none"/>
        </w:rPr>
        <w:t>Planeeringute ja lubade menetlemise kiirendamine.</w:t>
      </w:r>
    </w:p>
    <w:p w14:paraId="2CA2D283" w14:textId="77777777" w:rsidR="00571417" w:rsidRPr="00571417" w:rsidRDefault="00571417" w:rsidP="00571417">
      <w:pPr>
        <w:spacing w:after="120" w:line="240" w:lineRule="auto"/>
        <w:jc w:val="both"/>
        <w:rPr>
          <w:rFonts w:eastAsia="Calibri" w:cs="Times New Roman"/>
          <w:kern w:val="0"/>
          <w14:ligatures w14:val="none"/>
        </w:rPr>
      </w:pPr>
      <w:r w:rsidRPr="00571417">
        <w:rPr>
          <w:rFonts w:eastAsia="Calibri" w:cs="Times New Roman"/>
          <w:kern w:val="0"/>
          <w14:ligatures w14:val="none"/>
        </w:rPr>
        <w:t>Ajaline kindlus on investeeringute eeltingimus.</w:t>
      </w:r>
    </w:p>
    <w:p w14:paraId="36D920F6" w14:textId="5021FA3B" w:rsidR="00571417" w:rsidRPr="003C6441" w:rsidRDefault="00571417" w:rsidP="003C6441">
      <w:pPr>
        <w:pStyle w:val="Loendilik"/>
        <w:numPr>
          <w:ilvl w:val="0"/>
          <w:numId w:val="20"/>
        </w:numPr>
        <w:spacing w:after="120" w:line="240" w:lineRule="auto"/>
        <w:jc w:val="both"/>
        <w:rPr>
          <w:rFonts w:eastAsia="Calibri" w:cs="Times New Roman"/>
          <w:b/>
          <w:bCs/>
          <w:kern w:val="0"/>
          <w14:ligatures w14:val="none"/>
        </w:rPr>
      </w:pPr>
      <w:r w:rsidRPr="003C6441">
        <w:rPr>
          <w:rFonts w:eastAsia="Calibri" w:cs="Times New Roman"/>
          <w:b/>
          <w:bCs/>
          <w:kern w:val="0"/>
          <w14:ligatures w14:val="none"/>
        </w:rPr>
        <w:t>Oskuste ja hariduse arendamine.</w:t>
      </w:r>
    </w:p>
    <w:p w14:paraId="0EBB7DD5" w14:textId="548D8AEA" w:rsidR="00313242" w:rsidRDefault="00571417" w:rsidP="00313242">
      <w:pPr>
        <w:spacing w:after="120" w:line="240" w:lineRule="auto"/>
        <w:jc w:val="both"/>
        <w:rPr>
          <w:rFonts w:eastAsia="Calibri" w:cs="Times New Roman"/>
          <w:kern w:val="0"/>
          <w14:ligatures w14:val="none"/>
        </w:rPr>
      </w:pPr>
      <w:r w:rsidRPr="00571417">
        <w:rPr>
          <w:rFonts w:eastAsia="Calibri" w:cs="Times New Roman"/>
          <w:kern w:val="0"/>
          <w14:ligatures w14:val="none"/>
        </w:rPr>
        <w:t>Kliimakindel majandus eeldab uusi kompetentse alates insenerteadustest kuni andmeanalüüsini.</w:t>
      </w:r>
    </w:p>
    <w:p w14:paraId="7FE90FDB" w14:textId="77777777" w:rsidR="008C5F55" w:rsidRPr="004C4296" w:rsidRDefault="008C5F55" w:rsidP="004C4296">
      <w:pPr>
        <w:spacing w:after="120" w:line="240" w:lineRule="auto"/>
        <w:jc w:val="both"/>
        <w:rPr>
          <w:rFonts w:eastAsia="Calibri" w:cs="Times New Roman"/>
          <w:kern w:val="0"/>
          <w14:ligatures w14:val="none"/>
        </w:rPr>
      </w:pPr>
    </w:p>
    <w:p w14:paraId="183E95E3" w14:textId="5B6C02C6" w:rsidR="00085A9D" w:rsidRPr="00B33F2D" w:rsidRDefault="00097A66" w:rsidP="00085A9D">
      <w:pPr>
        <w:spacing w:after="120" w:line="240" w:lineRule="auto"/>
        <w:jc w:val="both"/>
        <w:rPr>
          <w:rFonts w:cs="Times New Roman"/>
          <w:b/>
        </w:rPr>
      </w:pPr>
      <w:r>
        <w:rPr>
          <w:rFonts w:cs="Times New Roman"/>
          <w:b/>
        </w:rPr>
        <w:t>KLIIMAEESMÄRGID JA VALDKONNA STRATEEGILISED EESMÄRGID</w:t>
      </w:r>
    </w:p>
    <w:p w14:paraId="4141A71F" w14:textId="77777777" w:rsidR="0006150B" w:rsidRPr="0006150B" w:rsidRDefault="0006150B" w:rsidP="0006150B">
      <w:pPr>
        <w:spacing w:after="120" w:line="240" w:lineRule="auto"/>
        <w:jc w:val="both"/>
        <w:rPr>
          <w:rFonts w:cs="Times New Roman"/>
        </w:rPr>
      </w:pPr>
      <w:r w:rsidRPr="0006150B">
        <w:rPr>
          <w:rFonts w:cs="Times New Roman"/>
        </w:rPr>
        <w:t>Enamik tööstusettevõtteid lähtub investeeringute planeerimisel energia- ja ressursitõhususest. Need otsused aitavad otseselt kaasa kasvuhoonegaaside vähenemisele, kuigi ettevõtete motivatsioon ei pruugi olla esmajoones kliimapoliitiline.</w:t>
      </w:r>
    </w:p>
    <w:p w14:paraId="0EB5357E" w14:textId="77777777" w:rsidR="0006150B" w:rsidRPr="0006150B" w:rsidRDefault="0006150B" w:rsidP="0006150B">
      <w:pPr>
        <w:spacing w:after="120" w:line="240" w:lineRule="auto"/>
        <w:jc w:val="both"/>
        <w:rPr>
          <w:rFonts w:cs="Times New Roman"/>
        </w:rPr>
      </w:pPr>
    </w:p>
    <w:p w14:paraId="5660B0AE" w14:textId="58D1E575" w:rsidR="0006150B" w:rsidRDefault="0006150B" w:rsidP="0006150B">
      <w:pPr>
        <w:spacing w:after="120" w:line="240" w:lineRule="auto"/>
        <w:jc w:val="both"/>
        <w:rPr>
          <w:rFonts w:cs="Times New Roman"/>
        </w:rPr>
      </w:pPr>
      <w:r w:rsidRPr="0006150B">
        <w:rPr>
          <w:rFonts w:cs="Times New Roman"/>
        </w:rPr>
        <w:t>Kliimakindla majanduse seadus seab ettevõtlusele ja põlevkivisektorile selged sihid, mis arvestavad uue tööstuse lisandumist ja tehnoloogiliste muutuste vajalikku ajaraamistikku.</w:t>
      </w:r>
    </w:p>
    <w:p w14:paraId="2144D515" w14:textId="77777777" w:rsidR="0006150B" w:rsidRDefault="0006150B" w:rsidP="00085A9D">
      <w:pPr>
        <w:spacing w:after="120" w:line="240" w:lineRule="auto"/>
        <w:jc w:val="both"/>
        <w:rPr>
          <w:rFonts w:cs="Times New Roman"/>
        </w:rPr>
      </w:pPr>
    </w:p>
    <w:p w14:paraId="3408DB98" w14:textId="47083778" w:rsidR="00085A9D" w:rsidRPr="00B33F2D" w:rsidRDefault="00085A9D" w:rsidP="00085A9D">
      <w:pPr>
        <w:spacing w:after="120" w:line="240" w:lineRule="auto"/>
        <w:jc w:val="both"/>
        <w:rPr>
          <w:rFonts w:cs="Times New Roman"/>
        </w:rPr>
      </w:pPr>
      <w:r w:rsidRPr="00B33F2D">
        <w:rPr>
          <w:rFonts w:cs="Times New Roman"/>
          <w:noProof/>
        </w:rPr>
        <mc:AlternateContent>
          <mc:Choice Requires="cx1">
            <w:drawing>
              <wp:anchor distT="0" distB="0" distL="114300" distR="114300" simplePos="0" relativeHeight="251658242" behindDoc="0" locked="0" layoutInCell="1" allowOverlap="1" wp14:anchorId="659B8619" wp14:editId="1A745B9B">
                <wp:simplePos x="0" y="0"/>
                <wp:positionH relativeFrom="column">
                  <wp:posOffset>2567305</wp:posOffset>
                </wp:positionH>
                <wp:positionV relativeFrom="paragraph">
                  <wp:posOffset>3810</wp:posOffset>
                </wp:positionV>
                <wp:extent cx="3286760" cy="1955800"/>
                <wp:effectExtent l="0" t="0" r="8890" b="6350"/>
                <wp:wrapSquare wrapText="bothSides"/>
                <wp:docPr id="484051900" name="Diagramm 1">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8"/>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58242" behindDoc="0" locked="0" layoutInCell="1" allowOverlap="1" wp14:anchorId="659B8619" wp14:editId="1A745B9B">
                <wp:simplePos x="0" y="0"/>
                <wp:positionH relativeFrom="column">
                  <wp:posOffset>2567305</wp:posOffset>
                </wp:positionH>
                <wp:positionV relativeFrom="paragraph">
                  <wp:posOffset>3810</wp:posOffset>
                </wp:positionV>
                <wp:extent cx="3286760" cy="1955800"/>
                <wp:effectExtent l="0" t="0" r="8890" b="6350"/>
                <wp:wrapSquare wrapText="bothSides"/>
                <wp:docPr id="484051900" name="Diagramm 1">
                  <a:extLst xmlns:a="http://schemas.openxmlformats.org/drawingml/2006/main">
                    <a:ext uri="{FF2B5EF4-FFF2-40B4-BE49-F238E27FC236}">
                      <a16:creationId xmlns:a16="http://schemas.microsoft.com/office/drawing/2014/main" id="{00000000-0008-0000-0500-00000300000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484051900" name="Diagramm 1">
                          <a:extLst>
                            <a:ext uri="{FF2B5EF4-FFF2-40B4-BE49-F238E27FC236}">
                              <a16:creationId xmlns:a16="http://schemas.microsoft.com/office/drawing/2014/main" id="{00000000-0008-0000-0500-000003000000}"/>
                            </a:ext>
                          </a:extLst>
                        </pic:cNvPr>
                        <pic:cNvPicPr>
                          <a:picLocks noGrp="1" noRot="1" noChangeAspect="1" noMove="1" noResize="1" noEditPoints="1" noAdjustHandles="1" noChangeArrowheads="1" noChangeShapeType="1"/>
                        </pic:cNvPicPr>
                      </pic:nvPicPr>
                      <pic:blipFill>
                        <a:blip r:embed="rId13"/>
                        <a:stretch>
                          <a:fillRect/>
                        </a:stretch>
                      </pic:blipFill>
                      <pic:spPr>
                        <a:xfrm>
                          <a:off x="0" y="0"/>
                          <a:ext cx="3286760" cy="195580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B33F2D">
        <w:rPr>
          <w:rFonts w:cs="Times New Roman"/>
        </w:rPr>
        <w:t>Teekaardis kaetakse töötlev tööstus ja põlevkivitööstus. Joonisel 1 on kujutatud  2023. a kasvuhoonegaaside (KHG) heited</w:t>
      </w:r>
      <w:r w:rsidRPr="00071756">
        <w:rPr>
          <w:rFonts w:cs="Times New Roman"/>
        </w:rPr>
        <w:t>,</w:t>
      </w:r>
      <w:r w:rsidRPr="00B33F2D">
        <w:rPr>
          <w:rFonts w:cs="Times New Roman"/>
        </w:rPr>
        <w:t xml:space="preserve"> kokku ca 13 mln t CO2 </w:t>
      </w:r>
      <w:proofErr w:type="spellStart"/>
      <w:r w:rsidRPr="00B33F2D">
        <w:rPr>
          <w:rFonts w:cs="Times New Roman"/>
        </w:rPr>
        <w:t>ekv</w:t>
      </w:r>
      <w:proofErr w:type="spellEnd"/>
      <w:r w:rsidRPr="00B33F2D">
        <w:rPr>
          <w:rFonts w:cs="Times New Roman"/>
        </w:rPr>
        <w:t xml:space="preserve">, sh põlevkiviõli </w:t>
      </w:r>
      <w:r w:rsidR="00A559CB">
        <w:rPr>
          <w:rFonts w:cs="Times New Roman"/>
        </w:rPr>
        <w:t xml:space="preserve">(PKÕ) </w:t>
      </w:r>
      <w:r w:rsidRPr="00B33F2D">
        <w:rPr>
          <w:rFonts w:cs="Times New Roman"/>
        </w:rPr>
        <w:t xml:space="preserve">tootmine ca 1,8 ja tööstus 0,3 mln tonni. Tööstuse heitmed ei hõlma energiatarvet. </w:t>
      </w:r>
    </w:p>
    <w:p w14:paraId="52DD16A8" w14:textId="5C94ADF4" w:rsidR="00085A9D" w:rsidRDefault="00085A9D" w:rsidP="00085A9D">
      <w:pPr>
        <w:spacing w:after="120" w:line="240" w:lineRule="auto"/>
        <w:jc w:val="both"/>
        <w:rPr>
          <w:rFonts w:cs="Times New Roman"/>
        </w:rPr>
      </w:pPr>
      <w:r w:rsidRPr="00B33F2D">
        <w:rPr>
          <w:rFonts w:cs="Times New Roman"/>
        </w:rPr>
        <w:t xml:space="preserve">Kliimakindlamajanduse seadus (KKMS) seab eraldi </w:t>
      </w:r>
      <w:r w:rsidRPr="00B33F2D">
        <w:rPr>
          <w:rFonts w:cs="Times New Roman"/>
          <w:b/>
        </w:rPr>
        <w:t xml:space="preserve">eesmärgid tööstusele ja </w:t>
      </w:r>
      <w:r w:rsidRPr="00B33F2D">
        <w:rPr>
          <w:rFonts w:cs="Times New Roman"/>
          <w:b/>
          <w:bCs/>
        </w:rPr>
        <w:t>põlevkivi</w:t>
      </w:r>
      <w:r w:rsidRPr="00071756">
        <w:rPr>
          <w:rFonts w:cs="Times New Roman"/>
          <w:b/>
          <w:bCs/>
        </w:rPr>
        <w:t>-</w:t>
      </w:r>
      <w:r w:rsidRPr="00B33F2D">
        <w:rPr>
          <w:rFonts w:cs="Times New Roman"/>
          <w:b/>
          <w:bCs/>
        </w:rPr>
        <w:t>tööstusele</w:t>
      </w:r>
      <w:r w:rsidRPr="00B33F2D">
        <w:rPr>
          <w:rFonts w:cs="Times New Roman"/>
        </w:rPr>
        <w:t xml:space="preserve"> (vt joonis 2) </w:t>
      </w:r>
      <w:r>
        <w:rPr>
          <w:rFonts w:cs="Times New Roman"/>
        </w:rPr>
        <w:t>.</w:t>
      </w:r>
    </w:p>
    <w:p w14:paraId="06BB0CF7" w14:textId="2C1822C7" w:rsidR="00085A9D" w:rsidRDefault="00085A9D" w:rsidP="00085A9D">
      <w:pPr>
        <w:spacing w:after="120" w:line="240" w:lineRule="auto"/>
        <w:jc w:val="both"/>
        <w:rPr>
          <w:rFonts w:cs="Times New Roman"/>
        </w:rPr>
      </w:pPr>
    </w:p>
    <w:p w14:paraId="3459AF28" w14:textId="4F509271" w:rsidR="00085A9D" w:rsidRPr="00071756" w:rsidRDefault="00C45FF0" w:rsidP="00085A9D">
      <w:pPr>
        <w:spacing w:after="120" w:line="240" w:lineRule="auto"/>
        <w:jc w:val="both"/>
        <w:rPr>
          <w:rFonts w:cs="Times New Roman"/>
        </w:rPr>
      </w:pPr>
      <w:r>
        <w:rPr>
          <w:rFonts w:cs="Times New Roman"/>
          <w:b/>
          <w:noProof/>
        </w:rPr>
        <w:drawing>
          <wp:anchor distT="0" distB="0" distL="114300" distR="114300" simplePos="0" relativeHeight="251658241" behindDoc="0" locked="0" layoutInCell="1" allowOverlap="1" wp14:anchorId="36B1E53F" wp14:editId="2675CDE8">
            <wp:simplePos x="0" y="0"/>
            <wp:positionH relativeFrom="margin">
              <wp:posOffset>2630170</wp:posOffset>
            </wp:positionH>
            <wp:positionV relativeFrom="paragraph">
              <wp:posOffset>6350</wp:posOffset>
            </wp:positionV>
            <wp:extent cx="3211830" cy="1187450"/>
            <wp:effectExtent l="0" t="0" r="7620" b="0"/>
            <wp:wrapSquare wrapText="bothSides"/>
            <wp:docPr id="900268550"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11830" cy="1187450"/>
                    </a:xfrm>
                    <a:prstGeom prst="rect">
                      <a:avLst/>
                    </a:prstGeom>
                    <a:noFill/>
                  </pic:spPr>
                </pic:pic>
              </a:graphicData>
            </a:graphic>
            <wp14:sizeRelH relativeFrom="margin">
              <wp14:pctWidth>0</wp14:pctWidth>
            </wp14:sizeRelH>
            <wp14:sizeRelV relativeFrom="margin">
              <wp14:pctHeight>0</wp14:pctHeight>
            </wp14:sizeRelV>
          </wp:anchor>
        </w:drawing>
      </w:r>
      <w:r w:rsidR="00085A9D" w:rsidRPr="00B33F2D">
        <w:rPr>
          <w:rFonts w:cs="Times New Roman"/>
          <w:b/>
        </w:rPr>
        <w:t>Põlevkivi</w:t>
      </w:r>
      <w:r w:rsidR="00A13EBE">
        <w:rPr>
          <w:rFonts w:cs="Times New Roman"/>
          <w:b/>
        </w:rPr>
        <w:t>õli</w:t>
      </w:r>
      <w:r w:rsidR="00085A9D">
        <w:rPr>
          <w:rFonts w:cs="Times New Roman"/>
          <w:b/>
        </w:rPr>
        <w:t>tööstuse</w:t>
      </w:r>
      <w:r w:rsidR="00085A9D" w:rsidRPr="00B33F2D">
        <w:rPr>
          <w:rFonts w:cs="Times New Roman"/>
          <w:b/>
        </w:rPr>
        <w:t xml:space="preserve"> heidet </w:t>
      </w:r>
      <w:r w:rsidR="00085A9D" w:rsidRPr="00B33F2D">
        <w:rPr>
          <w:rFonts w:cs="Times New Roman"/>
        </w:rPr>
        <w:t xml:space="preserve">mõjutab </w:t>
      </w:r>
      <w:r w:rsidR="004378E9" w:rsidRPr="00B279F4">
        <w:rPr>
          <w:rFonts w:cs="Times New Roman"/>
        </w:rPr>
        <w:t>EL</w:t>
      </w:r>
      <w:r w:rsidR="004378E9" w:rsidRPr="00B33F2D">
        <w:rPr>
          <w:rFonts w:cs="Times New Roman"/>
        </w:rPr>
        <w:t xml:space="preserve"> heitkogustega kauplemise süsteem</w:t>
      </w:r>
      <w:r w:rsidR="004378E9">
        <w:rPr>
          <w:rFonts w:cs="Times New Roman"/>
        </w:rPr>
        <w:t xml:space="preserve"> (</w:t>
      </w:r>
      <w:r w:rsidR="00085A9D" w:rsidRPr="00B33F2D">
        <w:rPr>
          <w:rFonts w:cs="Times New Roman"/>
        </w:rPr>
        <w:t>EL HKS</w:t>
      </w:r>
      <w:r w:rsidR="004378E9">
        <w:rPr>
          <w:rFonts w:cs="Times New Roman"/>
        </w:rPr>
        <w:t>)</w:t>
      </w:r>
      <w:r w:rsidR="00085A9D" w:rsidRPr="00B33F2D">
        <w:rPr>
          <w:rFonts w:cs="Times New Roman"/>
        </w:rPr>
        <w:t>. Lubatud ühikute kogusele rakendatakse iga-aastast lineaarset faktorit: -4,3% perioodil 2024–2027 ja -4,4% perioodil 2028–2030, mis vähendab turul olevate ja tasuta eraldatavate ühikute arvu. Põlevkivi</w:t>
      </w:r>
      <w:r w:rsidR="00085A9D">
        <w:rPr>
          <w:rFonts w:cs="Times New Roman"/>
        </w:rPr>
        <w:t>tööstuse</w:t>
      </w:r>
      <w:r w:rsidR="00085A9D" w:rsidRPr="00B33F2D">
        <w:rPr>
          <w:rFonts w:cs="Times New Roman"/>
        </w:rPr>
        <w:t xml:space="preserve"> </w:t>
      </w:r>
      <w:r w:rsidR="00085A9D">
        <w:rPr>
          <w:rFonts w:cs="Times New Roman"/>
        </w:rPr>
        <w:t>eesmärgid</w:t>
      </w:r>
      <w:r w:rsidR="00085A9D" w:rsidRPr="00B33F2D">
        <w:rPr>
          <w:rFonts w:cs="Times New Roman"/>
        </w:rPr>
        <w:t xml:space="preserve"> </w:t>
      </w:r>
      <w:r w:rsidR="00085A9D" w:rsidRPr="00404E93">
        <w:rPr>
          <w:rFonts w:cs="Times New Roman"/>
        </w:rPr>
        <w:t>plaanitakse saavutada</w:t>
      </w:r>
      <w:r w:rsidR="00085A9D" w:rsidRPr="00B33F2D">
        <w:rPr>
          <w:rFonts w:cs="Times New Roman"/>
        </w:rPr>
        <w:t xml:space="preserve"> olemasolevate kaevandamislubade kehtivusaja lõppemise ning ELi </w:t>
      </w:r>
      <w:proofErr w:type="spellStart"/>
      <w:r w:rsidR="00085A9D" w:rsidRPr="00B33F2D">
        <w:rPr>
          <w:rFonts w:cs="Times New Roman"/>
        </w:rPr>
        <w:t>HKSi</w:t>
      </w:r>
      <w:proofErr w:type="spellEnd"/>
      <w:r w:rsidR="00085A9D" w:rsidRPr="00B33F2D">
        <w:rPr>
          <w:rFonts w:cs="Times New Roman"/>
        </w:rPr>
        <w:t xml:space="preserve"> mõjul. </w:t>
      </w:r>
      <w:r w:rsidR="00085A9D" w:rsidRPr="00071756">
        <w:rPr>
          <w:rFonts w:cs="Times New Roman"/>
        </w:rPr>
        <w:t xml:space="preserve">Põlevkivitööstuse KHG piiramise eesmärgid </w:t>
      </w:r>
      <w:proofErr w:type="spellStart"/>
      <w:r w:rsidR="00085A9D" w:rsidRPr="00071756">
        <w:rPr>
          <w:rFonts w:cs="Times New Roman"/>
        </w:rPr>
        <w:t>KKMSis</w:t>
      </w:r>
      <w:proofErr w:type="spellEnd"/>
      <w:r w:rsidR="00085A9D" w:rsidRPr="00071756">
        <w:rPr>
          <w:rFonts w:cs="Times New Roman"/>
        </w:rPr>
        <w:t xml:space="preserve">  on võrreldes 2022 aastaga: 2030</w:t>
      </w:r>
      <w:r w:rsidR="00085A9D">
        <w:rPr>
          <w:rFonts w:cs="Times New Roman"/>
        </w:rPr>
        <w:t>. a.</w:t>
      </w:r>
      <w:r w:rsidR="00085A9D" w:rsidRPr="00071756">
        <w:rPr>
          <w:rFonts w:cs="Times New Roman"/>
        </w:rPr>
        <w:t xml:space="preserve"> kasv alla 40%, 2035.</w:t>
      </w:r>
      <w:r w:rsidR="00085A9D">
        <w:rPr>
          <w:rFonts w:cs="Times New Roman"/>
        </w:rPr>
        <w:t xml:space="preserve"> a.</w:t>
      </w:r>
      <w:r w:rsidR="00085A9D" w:rsidRPr="00071756">
        <w:rPr>
          <w:rFonts w:cs="Times New Roman"/>
        </w:rPr>
        <w:t xml:space="preserve"> kasv alla 12% ja 2040</w:t>
      </w:r>
      <w:r w:rsidR="00085A9D">
        <w:rPr>
          <w:rFonts w:cs="Times New Roman"/>
        </w:rPr>
        <w:t>. a.</w:t>
      </w:r>
      <w:r w:rsidR="00085A9D" w:rsidRPr="00071756">
        <w:rPr>
          <w:rFonts w:cs="Times New Roman"/>
        </w:rPr>
        <w:t xml:space="preserve"> vähenemine 13%. </w:t>
      </w:r>
    </w:p>
    <w:p w14:paraId="6FA161DA" w14:textId="77777777" w:rsidR="00085A9D" w:rsidRPr="00071756" w:rsidRDefault="00085A9D" w:rsidP="00085A9D">
      <w:pPr>
        <w:spacing w:after="120" w:line="240" w:lineRule="auto"/>
        <w:jc w:val="both"/>
        <w:rPr>
          <w:rFonts w:cs="Times New Roman"/>
        </w:rPr>
      </w:pPr>
    </w:p>
    <w:p w14:paraId="1D33DD9C" w14:textId="3FB8D7CB" w:rsidR="00085A9D" w:rsidRPr="00B33F2D" w:rsidRDefault="00085A9D" w:rsidP="00085A9D">
      <w:pPr>
        <w:spacing w:after="120" w:line="240" w:lineRule="auto"/>
        <w:jc w:val="both"/>
        <w:rPr>
          <w:rFonts w:cs="Times New Roman"/>
        </w:rPr>
      </w:pPr>
      <w:r w:rsidRPr="00B33F2D">
        <w:rPr>
          <w:rFonts w:cs="Times New Roman"/>
          <w:b/>
          <w:bCs/>
        </w:rPr>
        <w:t>Tööstus</w:t>
      </w:r>
      <w:r>
        <w:rPr>
          <w:rFonts w:cs="Times New Roman"/>
          <w:b/>
          <w:bCs/>
        </w:rPr>
        <w:t xml:space="preserve">ettevõtete </w:t>
      </w:r>
      <w:r w:rsidRPr="00B33F2D">
        <w:rPr>
          <w:rFonts w:cs="Times New Roman"/>
          <w:b/>
          <w:bCs/>
        </w:rPr>
        <w:t>KHG heiteid</w:t>
      </w:r>
      <w:r>
        <w:rPr>
          <w:rFonts w:cs="Times New Roman"/>
          <w:b/>
          <w:bCs/>
        </w:rPr>
        <w:t xml:space="preserve"> </w:t>
      </w:r>
      <w:r w:rsidR="002F048B">
        <w:rPr>
          <w:rFonts w:cs="Times New Roman"/>
          <w:b/>
          <w:bCs/>
        </w:rPr>
        <w:t>lisaks</w:t>
      </w:r>
      <w:r>
        <w:rPr>
          <w:rFonts w:cs="Times New Roman"/>
          <w:b/>
          <w:bCs/>
        </w:rPr>
        <w:t xml:space="preserve"> EL HKS süsteemi</w:t>
      </w:r>
      <w:r w:rsidR="002F048B">
        <w:rPr>
          <w:rFonts w:cs="Times New Roman"/>
          <w:b/>
          <w:bCs/>
        </w:rPr>
        <w:t>le</w:t>
      </w:r>
      <w:r>
        <w:rPr>
          <w:rFonts w:cs="Times New Roman"/>
          <w:b/>
          <w:bCs/>
        </w:rPr>
        <w:t xml:space="preserve"> </w:t>
      </w:r>
      <w:r w:rsidRPr="00071756">
        <w:rPr>
          <w:rFonts w:cs="Times New Roman"/>
        </w:rPr>
        <w:t>muud</w:t>
      </w:r>
      <w:r w:rsidRPr="00B33F2D">
        <w:rPr>
          <w:rFonts w:cs="Times New Roman"/>
        </w:rPr>
        <w:t xml:space="preserve"> </w:t>
      </w:r>
      <w:r w:rsidRPr="00B279F4">
        <w:rPr>
          <w:rFonts w:cs="Times New Roman"/>
        </w:rPr>
        <w:t xml:space="preserve">seadused otseselt </w:t>
      </w:r>
      <w:r w:rsidRPr="00B33F2D">
        <w:rPr>
          <w:rFonts w:cs="Times New Roman"/>
        </w:rPr>
        <w:t>ei reguleeri</w:t>
      </w:r>
      <w:r w:rsidR="0094746E">
        <w:rPr>
          <w:rFonts w:cs="Times New Roman"/>
        </w:rPr>
        <w:t>.</w:t>
      </w:r>
      <w:r w:rsidRPr="00B33F2D">
        <w:rPr>
          <w:rFonts w:cs="Times New Roman"/>
        </w:rPr>
        <w:t xml:space="preserve">  </w:t>
      </w:r>
      <w:r w:rsidR="0094746E">
        <w:rPr>
          <w:rFonts w:cs="Times New Roman"/>
        </w:rPr>
        <w:t>E</w:t>
      </w:r>
      <w:r w:rsidRPr="00B279F4">
        <w:rPr>
          <w:rFonts w:cs="Times New Roman"/>
        </w:rPr>
        <w:t>ttevõtetele</w:t>
      </w:r>
      <w:r w:rsidRPr="00B33F2D">
        <w:rPr>
          <w:rFonts w:cs="Times New Roman"/>
        </w:rPr>
        <w:t xml:space="preserve"> rakendatakse parima võimaliku tehnika (PVT) nõudeid. Praegu PVT nõuded ega keskkonnakompleksload </w:t>
      </w:r>
      <w:r w:rsidR="0005171B">
        <w:rPr>
          <w:rFonts w:cs="Times New Roman"/>
        </w:rPr>
        <w:t>KHG</w:t>
      </w:r>
      <w:r w:rsidRPr="00B33F2D">
        <w:rPr>
          <w:rFonts w:cs="Times New Roman"/>
        </w:rPr>
        <w:t xml:space="preserve"> otseheitele piirväärtusi ei sea, kuna enamik </w:t>
      </w:r>
      <w:r w:rsidRPr="00B279F4">
        <w:rPr>
          <w:rFonts w:cs="Times New Roman"/>
        </w:rPr>
        <w:t>KHG</w:t>
      </w:r>
      <w:r w:rsidR="001211EF">
        <w:rPr>
          <w:rFonts w:cs="Times New Roman"/>
        </w:rPr>
        <w:t>-</w:t>
      </w:r>
      <w:r w:rsidRPr="00B279F4">
        <w:rPr>
          <w:rFonts w:cs="Times New Roman"/>
        </w:rPr>
        <w:t xml:space="preserve"> mahukat tootmist </w:t>
      </w:r>
      <w:r w:rsidRPr="00B33F2D">
        <w:rPr>
          <w:rFonts w:cs="Times New Roman"/>
        </w:rPr>
        <w:t xml:space="preserve">kuulub EL </w:t>
      </w:r>
      <w:proofErr w:type="spellStart"/>
      <w:r w:rsidRPr="00B33F2D">
        <w:rPr>
          <w:rFonts w:cs="Times New Roman"/>
        </w:rPr>
        <w:t>HKS</w:t>
      </w:r>
      <w:r w:rsidR="001211EF">
        <w:rPr>
          <w:rFonts w:cs="Times New Roman"/>
        </w:rPr>
        <w:t>i</w:t>
      </w:r>
      <w:proofErr w:type="spellEnd"/>
      <w:r w:rsidR="001211EF">
        <w:rPr>
          <w:rFonts w:cs="Times New Roman"/>
        </w:rPr>
        <w:t xml:space="preserve"> alla</w:t>
      </w:r>
      <w:r w:rsidRPr="00B33F2D">
        <w:rPr>
          <w:rFonts w:cs="Times New Roman"/>
        </w:rPr>
        <w:t>. Tööstus</w:t>
      </w:r>
      <w:r w:rsidR="0005171B">
        <w:rPr>
          <w:rFonts w:cs="Times New Roman"/>
        </w:rPr>
        <w:t xml:space="preserve">e </w:t>
      </w:r>
      <w:r w:rsidRPr="00B279F4">
        <w:rPr>
          <w:rFonts w:cs="Times New Roman"/>
        </w:rPr>
        <w:t>otsene heide</w:t>
      </w:r>
      <w:r w:rsidR="0041726A">
        <w:rPr>
          <w:rStyle w:val="Allmrkuseviide"/>
          <w:rFonts w:cs="Times New Roman"/>
        </w:rPr>
        <w:footnoteReference w:id="20"/>
      </w:r>
      <w:r w:rsidRPr="00B279F4">
        <w:rPr>
          <w:rFonts w:cs="Times New Roman"/>
        </w:rPr>
        <w:t xml:space="preserve"> on suhteliselt väike, kaudselt kajastub energeetikas ja transpordis. Tööstusele ei seata täiendavaid piiranguid, vastupidi -  ergutatakse investeeringuid </w:t>
      </w:r>
      <w:r w:rsidR="004A73F8">
        <w:rPr>
          <w:rFonts w:cs="Times New Roman"/>
        </w:rPr>
        <w:t xml:space="preserve">uutesse tehnoloogiatesse, </w:t>
      </w:r>
      <w:r w:rsidRPr="00B279F4">
        <w:rPr>
          <w:rFonts w:cs="Times New Roman"/>
        </w:rPr>
        <w:t xml:space="preserve">ressursi- ja energiatõhususse ja kütusevahetusse jmt., </w:t>
      </w:r>
      <w:r w:rsidR="00490605">
        <w:rPr>
          <w:rFonts w:cs="Times New Roman"/>
        </w:rPr>
        <w:t xml:space="preserve">ning </w:t>
      </w:r>
      <w:r w:rsidR="00AE69BB">
        <w:rPr>
          <w:rFonts w:cs="Times New Roman"/>
        </w:rPr>
        <w:t>nähakse ette</w:t>
      </w:r>
      <w:r w:rsidR="00104730">
        <w:rPr>
          <w:rFonts w:cs="Times New Roman"/>
        </w:rPr>
        <w:t xml:space="preserve"> ka mõningast KHG kasvu</w:t>
      </w:r>
      <w:r w:rsidRPr="00B279F4">
        <w:rPr>
          <w:rFonts w:cs="Times New Roman"/>
        </w:rPr>
        <w:t xml:space="preserve">. </w:t>
      </w:r>
    </w:p>
    <w:p w14:paraId="69C9756C" w14:textId="6A88ADC6" w:rsidR="00085A9D" w:rsidRPr="00071756" w:rsidRDefault="00085A9D" w:rsidP="00085A9D">
      <w:pPr>
        <w:spacing w:after="120" w:line="240" w:lineRule="auto"/>
        <w:jc w:val="both"/>
        <w:rPr>
          <w:rFonts w:cs="Times New Roman"/>
        </w:rPr>
      </w:pPr>
      <w:r w:rsidRPr="00071756">
        <w:rPr>
          <w:rFonts w:cs="Times New Roman"/>
        </w:rPr>
        <w:t xml:space="preserve">Tööstuse eesmärgid </w:t>
      </w:r>
      <w:proofErr w:type="spellStart"/>
      <w:r w:rsidR="00AC6259" w:rsidRPr="00071756">
        <w:rPr>
          <w:rFonts w:cs="Times New Roman"/>
        </w:rPr>
        <w:t>KKMSis</w:t>
      </w:r>
      <w:proofErr w:type="spellEnd"/>
      <w:r w:rsidR="00AC6259" w:rsidRPr="00071756">
        <w:rPr>
          <w:rFonts w:cs="Times New Roman"/>
        </w:rPr>
        <w:t xml:space="preserve"> </w:t>
      </w:r>
      <w:r w:rsidRPr="00071756">
        <w:rPr>
          <w:rFonts w:cs="Times New Roman"/>
        </w:rPr>
        <w:t>võrreldes 202</w:t>
      </w:r>
      <w:r>
        <w:rPr>
          <w:rFonts w:cs="Times New Roman"/>
        </w:rPr>
        <w:t>2</w:t>
      </w:r>
      <w:r w:rsidR="00013735">
        <w:rPr>
          <w:rFonts w:cs="Times New Roman"/>
        </w:rPr>
        <w:t>.</w:t>
      </w:r>
      <w:r>
        <w:rPr>
          <w:rFonts w:cs="Times New Roman"/>
        </w:rPr>
        <w:t xml:space="preserve"> </w:t>
      </w:r>
      <w:r w:rsidR="00013735">
        <w:rPr>
          <w:rFonts w:cs="Times New Roman"/>
        </w:rPr>
        <w:t>a.</w:t>
      </w:r>
      <w:r w:rsidRPr="005B6ADE">
        <w:rPr>
          <w:rFonts w:cs="Times New Roman"/>
        </w:rPr>
        <w:t xml:space="preserve"> </w:t>
      </w:r>
      <w:r w:rsidRPr="00071756">
        <w:rPr>
          <w:rFonts w:cs="Times New Roman"/>
        </w:rPr>
        <w:t xml:space="preserve">on riigi tasandil (ei kohaldu </w:t>
      </w:r>
      <w:r w:rsidR="00D41BE1">
        <w:rPr>
          <w:rFonts w:cs="Times New Roman"/>
        </w:rPr>
        <w:t>üksikutele</w:t>
      </w:r>
      <w:r w:rsidRPr="00071756">
        <w:rPr>
          <w:rFonts w:cs="Times New Roman"/>
        </w:rPr>
        <w:t xml:space="preserve"> ettevõttele):</w:t>
      </w:r>
    </w:p>
    <w:p w14:paraId="70AAA293" w14:textId="2505A710" w:rsidR="00085A9D" w:rsidRPr="00071756" w:rsidRDefault="00085A9D" w:rsidP="00085A9D">
      <w:pPr>
        <w:spacing w:after="0" w:line="240" w:lineRule="auto"/>
        <w:jc w:val="both"/>
        <w:rPr>
          <w:rFonts w:cs="Times New Roman"/>
        </w:rPr>
      </w:pPr>
      <w:r w:rsidRPr="00071756">
        <w:rPr>
          <w:rFonts w:cs="Times New Roman"/>
        </w:rPr>
        <w:t xml:space="preserve">1) 2030. </w:t>
      </w:r>
      <w:r>
        <w:rPr>
          <w:rFonts w:cs="Times New Roman"/>
        </w:rPr>
        <w:t>a.</w:t>
      </w:r>
      <w:r w:rsidRPr="00071756">
        <w:rPr>
          <w:rFonts w:cs="Times New Roman"/>
        </w:rPr>
        <w:t xml:space="preserve"> ei ületa uue tööstuse rajamisest ja olemasoleva tööstuse laiendamisest tingitud heitkoguse kasv kahekordset 2022. </w:t>
      </w:r>
      <w:r>
        <w:rPr>
          <w:rFonts w:cs="Times New Roman"/>
        </w:rPr>
        <w:t>a.</w:t>
      </w:r>
      <w:r w:rsidRPr="00071756">
        <w:rPr>
          <w:rFonts w:cs="Times New Roman"/>
        </w:rPr>
        <w:t xml:space="preserve"> taset;</w:t>
      </w:r>
    </w:p>
    <w:p w14:paraId="5D2BC248" w14:textId="77777777" w:rsidR="00085A9D" w:rsidRPr="00071756" w:rsidRDefault="00085A9D" w:rsidP="00085A9D">
      <w:pPr>
        <w:spacing w:after="0" w:line="240" w:lineRule="auto"/>
        <w:jc w:val="both"/>
        <w:rPr>
          <w:rFonts w:cs="Times New Roman"/>
        </w:rPr>
      </w:pPr>
      <w:r w:rsidRPr="00071756">
        <w:rPr>
          <w:rFonts w:cs="Times New Roman"/>
        </w:rPr>
        <w:t xml:space="preserve">2) 2035. </w:t>
      </w:r>
      <w:r>
        <w:rPr>
          <w:rFonts w:cs="Times New Roman"/>
        </w:rPr>
        <w:t>a.</w:t>
      </w:r>
      <w:r w:rsidRPr="00071756">
        <w:rPr>
          <w:rFonts w:cs="Times New Roman"/>
        </w:rPr>
        <w:t xml:space="preserve"> ei ületa uue tootmise ja laienemisega seotud heitkoguse kasv 50%</w:t>
      </w:r>
      <w:r>
        <w:rPr>
          <w:rFonts w:cs="Times New Roman"/>
        </w:rPr>
        <w:t>;</w:t>
      </w:r>
    </w:p>
    <w:p w14:paraId="72C93F1C" w14:textId="77777777" w:rsidR="00085A9D" w:rsidRPr="00071756" w:rsidRDefault="00085A9D" w:rsidP="00085A9D">
      <w:pPr>
        <w:spacing w:after="0" w:line="240" w:lineRule="auto"/>
        <w:jc w:val="both"/>
        <w:rPr>
          <w:rFonts w:cs="Times New Roman"/>
        </w:rPr>
      </w:pPr>
      <w:r w:rsidRPr="00071756">
        <w:rPr>
          <w:rFonts w:cs="Times New Roman"/>
        </w:rPr>
        <w:t xml:space="preserve">3) 2040. </w:t>
      </w:r>
      <w:r>
        <w:rPr>
          <w:rFonts w:cs="Times New Roman"/>
        </w:rPr>
        <w:t>a.</w:t>
      </w:r>
      <w:r w:rsidRPr="00071756">
        <w:rPr>
          <w:rFonts w:cs="Times New Roman"/>
        </w:rPr>
        <w:t xml:space="preserve"> tuleb heitkogus viia vähemalt 2022. </w:t>
      </w:r>
      <w:r>
        <w:rPr>
          <w:rFonts w:cs="Times New Roman"/>
        </w:rPr>
        <w:t>a.</w:t>
      </w:r>
      <w:r w:rsidRPr="00071756">
        <w:rPr>
          <w:rFonts w:cs="Times New Roman"/>
        </w:rPr>
        <w:t xml:space="preserve"> tasemele või sellest allapoole.</w:t>
      </w:r>
    </w:p>
    <w:p w14:paraId="2D871826" w14:textId="77777777" w:rsidR="00085A9D" w:rsidRPr="00071756" w:rsidRDefault="00085A9D" w:rsidP="00085A9D">
      <w:pPr>
        <w:spacing w:after="120" w:line="240" w:lineRule="auto"/>
        <w:jc w:val="both"/>
        <w:rPr>
          <w:rFonts w:cs="Times New Roman"/>
        </w:rPr>
      </w:pPr>
    </w:p>
    <w:p w14:paraId="6D0E6D6B" w14:textId="77777777" w:rsidR="00BA632E" w:rsidRPr="00B33F2D" w:rsidRDefault="00BA632E" w:rsidP="00085A9D">
      <w:pPr>
        <w:spacing w:after="120" w:line="240" w:lineRule="auto"/>
        <w:jc w:val="both"/>
        <w:rPr>
          <w:rFonts w:cs="Times New Roman"/>
        </w:rPr>
      </w:pPr>
    </w:p>
    <w:p w14:paraId="313DB339" w14:textId="535ED72E" w:rsidR="00BF75B1" w:rsidRDefault="00BF75B1" w:rsidP="00703D99">
      <w:pPr>
        <w:spacing w:after="120" w:line="240" w:lineRule="auto"/>
        <w:jc w:val="both"/>
        <w:rPr>
          <w:rFonts w:cs="Times New Roman"/>
          <w:b/>
        </w:rPr>
      </w:pPr>
      <w:r>
        <w:rPr>
          <w:rFonts w:cs="Times New Roman"/>
          <w:b/>
        </w:rPr>
        <w:br w:type="page"/>
      </w:r>
    </w:p>
    <w:p w14:paraId="34A404E3" w14:textId="1D5DC43A" w:rsidR="00DC428A" w:rsidRPr="00B01231" w:rsidDel="00FC60EC" w:rsidRDefault="00CB3A2A" w:rsidP="009D51F7">
      <w:pPr>
        <w:spacing w:after="120" w:line="240" w:lineRule="auto"/>
        <w:jc w:val="both"/>
        <w:rPr>
          <w:rFonts w:eastAsia="Times New Roman" w:cs="Times New Roman"/>
          <w:kern w:val="0"/>
          <w14:ligatures w14:val="none"/>
        </w:rPr>
      </w:pPr>
      <w:r>
        <w:rPr>
          <w:rFonts w:cs="Times New Roman"/>
          <w:b/>
        </w:rPr>
        <w:t>JÄRGMISED SAMMUD</w:t>
      </w:r>
      <w:r w:rsidR="003617B9">
        <w:rPr>
          <w:rFonts w:cs="Times New Roman"/>
          <w:b/>
        </w:rPr>
        <w:t xml:space="preserve"> </w:t>
      </w:r>
    </w:p>
    <w:p w14:paraId="33552C91" w14:textId="77777777" w:rsidR="00085A9D" w:rsidRPr="00B33F2D" w:rsidRDefault="00085A9D" w:rsidP="00085A9D">
      <w:pPr>
        <w:spacing w:after="120" w:line="240" w:lineRule="auto"/>
        <w:jc w:val="both"/>
        <w:rPr>
          <w:rFonts w:cs="Times New Roman"/>
          <w:b/>
        </w:rPr>
      </w:pPr>
    </w:p>
    <w:tbl>
      <w:tblPr>
        <w:tblStyle w:val="Kontuurtabel"/>
        <w:tblW w:w="9825" w:type="dxa"/>
        <w:tblLook w:val="04A0" w:firstRow="1" w:lastRow="0" w:firstColumn="1" w:lastColumn="0" w:noHBand="0" w:noVBand="1"/>
      </w:tblPr>
      <w:tblGrid>
        <w:gridCol w:w="1763"/>
        <w:gridCol w:w="1850"/>
        <w:gridCol w:w="4963"/>
        <w:gridCol w:w="1249"/>
      </w:tblGrid>
      <w:tr w:rsidR="00E146F8" w:rsidRPr="00DC428A" w14:paraId="09C34A77" w14:textId="77777777" w:rsidTr="00DC5109">
        <w:trPr>
          <w:trHeight w:val="582"/>
        </w:trPr>
        <w:tc>
          <w:tcPr>
            <w:tcW w:w="9825" w:type="dxa"/>
            <w:gridSpan w:val="4"/>
            <w:shd w:val="clear" w:color="auto" w:fill="DAE9F7" w:themeFill="text2" w:themeFillTint="1A"/>
          </w:tcPr>
          <w:p w14:paraId="4F7655B8" w14:textId="77777777" w:rsidR="00E146F8" w:rsidRPr="004C4296" w:rsidRDefault="00E146F8" w:rsidP="00DC5109">
            <w:pPr>
              <w:spacing w:line="240" w:lineRule="auto"/>
              <w:rPr>
                <w:b/>
                <w:bCs/>
                <w:sz w:val="24"/>
                <w:szCs w:val="24"/>
              </w:rPr>
            </w:pPr>
            <w:r w:rsidRPr="004C4296">
              <w:rPr>
                <w:b/>
                <w:bCs/>
                <w:sz w:val="24"/>
                <w:szCs w:val="24"/>
              </w:rPr>
              <w:t xml:space="preserve">OLEMASOLEV TÖÖSTUS – FOSSIILKÜTUSTE ASENDAMINE, TÕHUSUSE TÕSTMINE, </w:t>
            </w:r>
            <w:r>
              <w:rPr>
                <w:b/>
                <w:bCs/>
                <w:sz w:val="24"/>
                <w:szCs w:val="24"/>
              </w:rPr>
              <w:t xml:space="preserve">KHG HEITE VÄHENDAMINE, </w:t>
            </w:r>
            <w:r w:rsidRPr="004C4296">
              <w:rPr>
                <w:b/>
                <w:bCs/>
                <w:sz w:val="24"/>
                <w:szCs w:val="24"/>
              </w:rPr>
              <w:t xml:space="preserve">INNOVAATILISTE TEHNOLOOGIATE KASUTUSELEVÕTT </w:t>
            </w:r>
          </w:p>
        </w:tc>
      </w:tr>
      <w:tr w:rsidR="00E146F8" w:rsidRPr="00DC428A" w14:paraId="0563F6B5" w14:textId="77777777" w:rsidTr="00DC5109">
        <w:trPr>
          <w:trHeight w:val="365"/>
        </w:trPr>
        <w:tc>
          <w:tcPr>
            <w:tcW w:w="1781" w:type="dxa"/>
            <w:shd w:val="clear" w:color="auto" w:fill="E8E8E8" w:themeFill="background2"/>
          </w:tcPr>
          <w:p w14:paraId="240C69CF" w14:textId="77777777" w:rsidR="00E146F8" w:rsidRPr="00DC428A" w:rsidRDefault="00E146F8" w:rsidP="00DC5109">
            <w:pPr>
              <w:spacing w:after="120" w:line="240" w:lineRule="auto"/>
              <w:jc w:val="both"/>
              <w:rPr>
                <w:b/>
                <w:bCs/>
              </w:rPr>
            </w:pPr>
            <w:r w:rsidRPr="00DC428A">
              <w:rPr>
                <w:b/>
                <w:bCs/>
              </w:rPr>
              <w:t>2025 -2030</w:t>
            </w:r>
          </w:p>
        </w:tc>
        <w:tc>
          <w:tcPr>
            <w:tcW w:w="6889" w:type="dxa"/>
            <w:gridSpan w:val="2"/>
            <w:shd w:val="clear" w:color="auto" w:fill="E8E8E8" w:themeFill="background2"/>
          </w:tcPr>
          <w:p w14:paraId="0B43F4FB" w14:textId="77777777" w:rsidR="00E146F8" w:rsidRPr="00DC428A" w:rsidRDefault="00E146F8" w:rsidP="00DC5109">
            <w:pPr>
              <w:spacing w:after="120" w:line="240" w:lineRule="auto"/>
              <w:jc w:val="both"/>
              <w:rPr>
                <w:highlight w:val="yellow"/>
              </w:rPr>
            </w:pPr>
          </w:p>
        </w:tc>
        <w:tc>
          <w:tcPr>
            <w:tcW w:w="1154" w:type="dxa"/>
            <w:shd w:val="clear" w:color="auto" w:fill="E8E8E8" w:themeFill="background2"/>
          </w:tcPr>
          <w:p w14:paraId="4919FF4D" w14:textId="77777777" w:rsidR="00E146F8" w:rsidRPr="00DC428A" w:rsidRDefault="00E146F8" w:rsidP="00DC5109">
            <w:pPr>
              <w:spacing w:line="240" w:lineRule="auto"/>
              <w:rPr>
                <w:highlight w:val="yellow"/>
              </w:rPr>
            </w:pPr>
          </w:p>
        </w:tc>
      </w:tr>
      <w:tr w:rsidR="00E146F8" w:rsidRPr="00DC428A" w14:paraId="56A145F1" w14:textId="77777777" w:rsidTr="00DC5109">
        <w:trPr>
          <w:trHeight w:val="2960"/>
        </w:trPr>
        <w:tc>
          <w:tcPr>
            <w:tcW w:w="1781" w:type="dxa"/>
          </w:tcPr>
          <w:p w14:paraId="66FC270A" w14:textId="77777777" w:rsidR="00E146F8" w:rsidRPr="00C7473A" w:rsidRDefault="00E146F8" w:rsidP="00DC5109">
            <w:pPr>
              <w:spacing w:after="120" w:line="240" w:lineRule="auto"/>
              <w:jc w:val="both"/>
              <w:rPr>
                <w:b/>
                <w:bCs/>
              </w:rPr>
            </w:pPr>
          </w:p>
        </w:tc>
        <w:tc>
          <w:tcPr>
            <w:tcW w:w="6889" w:type="dxa"/>
            <w:gridSpan w:val="2"/>
          </w:tcPr>
          <w:p w14:paraId="727287B1" w14:textId="77777777" w:rsidR="00E146F8" w:rsidRPr="00C7473A" w:rsidRDefault="00E146F8" w:rsidP="00DC5109">
            <w:pPr>
              <w:spacing w:after="120" w:line="240" w:lineRule="auto"/>
              <w:jc w:val="both"/>
            </w:pPr>
            <w:r w:rsidRPr="00C7473A">
              <w:rPr>
                <w:b/>
                <w:bCs/>
              </w:rPr>
              <w:t>Investeeringutoetused kapitalimahukate</w:t>
            </w:r>
            <w:r w:rsidRPr="00C7473A">
              <w:t xml:space="preserve"> projektide kiirendamiseks ja riskide vähendamiseks (suuremahuliste investeeringute ja ettevõtja investeeringute toetus):</w:t>
            </w:r>
          </w:p>
          <w:p w14:paraId="2ECC8212" w14:textId="77777777" w:rsidR="00E146F8" w:rsidRPr="00C7473A" w:rsidRDefault="00E146F8" w:rsidP="00DC5109">
            <w:pPr>
              <w:pStyle w:val="Loendilik"/>
              <w:numPr>
                <w:ilvl w:val="0"/>
                <w:numId w:val="7"/>
              </w:numPr>
              <w:spacing w:after="120" w:line="240" w:lineRule="auto"/>
              <w:ind w:left="457"/>
              <w:jc w:val="both"/>
            </w:pPr>
            <w:r>
              <w:t xml:space="preserve">Lisada määrusesse </w:t>
            </w:r>
            <w:r w:rsidRPr="00C7473A">
              <w:t xml:space="preserve">EL </w:t>
            </w:r>
            <w:proofErr w:type="spellStart"/>
            <w:r w:rsidRPr="00C7473A">
              <w:t>riigiabi</w:t>
            </w:r>
            <w:proofErr w:type="spellEnd"/>
            <w:r w:rsidRPr="00C7473A">
              <w:t xml:space="preserve"> reeglitega lubatud </w:t>
            </w:r>
            <w:r>
              <w:t>maksimaalne</w:t>
            </w:r>
            <w:r w:rsidRPr="00C7473A">
              <w:t xml:space="preserve"> toetusmäär, sh  EL Puhta tööstuse leppe (</w:t>
            </w:r>
            <w:proofErr w:type="spellStart"/>
            <w:r w:rsidRPr="00C7473A">
              <w:t>Clean</w:t>
            </w:r>
            <w:proofErr w:type="spellEnd"/>
            <w:r w:rsidRPr="00C7473A">
              <w:t xml:space="preserve"> Industrial Deal State </w:t>
            </w:r>
            <w:proofErr w:type="spellStart"/>
            <w:r w:rsidRPr="00C7473A">
              <w:t>Aid</w:t>
            </w:r>
            <w:proofErr w:type="spellEnd"/>
            <w:r w:rsidRPr="00C7473A">
              <w:t xml:space="preserve"> </w:t>
            </w:r>
            <w:proofErr w:type="spellStart"/>
            <w:r w:rsidRPr="00C7473A">
              <w:t>Framework</w:t>
            </w:r>
            <w:proofErr w:type="spellEnd"/>
            <w:r w:rsidRPr="00C7473A">
              <w:t xml:space="preserve">) erandid ning </w:t>
            </w:r>
          </w:p>
          <w:p w14:paraId="76A6AE40" w14:textId="77777777" w:rsidR="00E146F8" w:rsidRPr="00C7473A" w:rsidRDefault="00E146F8" w:rsidP="00DC5109">
            <w:pPr>
              <w:pStyle w:val="Loendilik"/>
              <w:numPr>
                <w:ilvl w:val="0"/>
                <w:numId w:val="7"/>
              </w:numPr>
              <w:spacing w:after="120" w:line="240" w:lineRule="auto"/>
              <w:ind w:left="457"/>
              <w:jc w:val="both"/>
            </w:pPr>
            <w:r w:rsidRPr="00C7473A">
              <w:t xml:space="preserve">toetada ka keskkonnaabi erandite alla kuuluvaid investeeringuid (investeeringud keskkonnakaitsesse, taastuv-energiasse, CO2 püüdmiseks jmt). </w:t>
            </w:r>
          </w:p>
          <w:p w14:paraId="7377B28D" w14:textId="77777777" w:rsidR="00E146F8" w:rsidRPr="00C7473A" w:rsidRDefault="00E146F8" w:rsidP="00DC5109">
            <w:pPr>
              <w:pStyle w:val="Loendilik"/>
              <w:numPr>
                <w:ilvl w:val="0"/>
                <w:numId w:val="7"/>
              </w:numPr>
              <w:spacing w:after="120" w:line="240" w:lineRule="auto"/>
              <w:ind w:left="457"/>
              <w:jc w:val="both"/>
            </w:pPr>
            <w:r w:rsidRPr="00C7473A">
              <w:t xml:space="preserve">toetada  innovatiivsete </w:t>
            </w:r>
            <w:r w:rsidRPr="00C7473A">
              <w:rPr>
                <w:b/>
                <w:bCs/>
              </w:rPr>
              <w:t>rohetehnoloogiate</w:t>
            </w:r>
            <w:r w:rsidRPr="00C7473A">
              <w:t xml:space="preserve"> (st mitte tavapärased taastuvenergia investeeringud) ja </w:t>
            </w:r>
            <w:r w:rsidRPr="00EF5E72">
              <w:rPr>
                <w:b/>
                <w:bCs/>
              </w:rPr>
              <w:t>teisese toorme kasutuselevõttu</w:t>
            </w:r>
            <w:r w:rsidRPr="00C7473A">
              <w:t xml:space="preserve"> ilma täiendavate töökohtade nõudeta. </w:t>
            </w:r>
          </w:p>
          <w:p w14:paraId="5209BB3D" w14:textId="49632C90" w:rsidR="00E146F8" w:rsidRPr="00C7473A" w:rsidRDefault="00E146F8" w:rsidP="00DC5109">
            <w:pPr>
              <w:pStyle w:val="Loendilik"/>
              <w:numPr>
                <w:ilvl w:val="0"/>
                <w:numId w:val="7"/>
              </w:numPr>
              <w:spacing w:after="120" w:line="240" w:lineRule="auto"/>
              <w:ind w:left="457"/>
              <w:jc w:val="both"/>
            </w:pPr>
            <w:r>
              <w:t>Luua r</w:t>
            </w:r>
            <w:r w:rsidRPr="00C7473A">
              <w:t>iskimaandamise meede innovatiivsete rohetehnoloogia</w:t>
            </w:r>
            <w:r>
              <w:t>te</w:t>
            </w:r>
            <w:r w:rsidRPr="00C7473A">
              <w:t xml:space="preserve"> </w:t>
            </w:r>
            <w:proofErr w:type="spellStart"/>
            <w:r w:rsidRPr="00C7473A">
              <w:t>skaleerimiseks</w:t>
            </w:r>
            <w:proofErr w:type="spellEnd"/>
            <w:r w:rsidRPr="00C7473A">
              <w:t>, mis katab uue tehnoloogia tööstusskaalale viimise riske</w:t>
            </w:r>
          </w:p>
        </w:tc>
        <w:tc>
          <w:tcPr>
            <w:tcW w:w="1154" w:type="dxa"/>
          </w:tcPr>
          <w:p w14:paraId="5A610247" w14:textId="77777777" w:rsidR="00E146F8" w:rsidRPr="00DC428A" w:rsidRDefault="00E146F8" w:rsidP="00DC5109">
            <w:pPr>
              <w:spacing w:line="240" w:lineRule="auto"/>
              <w:rPr>
                <w:highlight w:val="yellow"/>
              </w:rPr>
            </w:pPr>
            <w:r>
              <w:rPr>
                <w:highlight w:val="yellow"/>
              </w:rPr>
              <w:t xml:space="preserve">MKM, </w:t>
            </w:r>
            <w:proofErr w:type="spellStart"/>
            <w:r>
              <w:rPr>
                <w:highlight w:val="yellow"/>
              </w:rPr>
              <w:t>KliM</w:t>
            </w:r>
            <w:proofErr w:type="spellEnd"/>
          </w:p>
        </w:tc>
      </w:tr>
      <w:tr w:rsidR="00E146F8" w:rsidRPr="00DC428A" w14:paraId="1300E4C5" w14:textId="77777777" w:rsidTr="00DC5109">
        <w:trPr>
          <w:trHeight w:val="1430"/>
        </w:trPr>
        <w:tc>
          <w:tcPr>
            <w:tcW w:w="1781" w:type="dxa"/>
          </w:tcPr>
          <w:p w14:paraId="04051AD3" w14:textId="77777777" w:rsidR="00E146F8" w:rsidRPr="00C7473A" w:rsidRDefault="00E146F8" w:rsidP="00DC5109">
            <w:pPr>
              <w:spacing w:after="120" w:line="240" w:lineRule="auto"/>
              <w:jc w:val="both"/>
              <w:rPr>
                <w:b/>
                <w:bCs/>
              </w:rPr>
            </w:pPr>
          </w:p>
        </w:tc>
        <w:tc>
          <w:tcPr>
            <w:tcW w:w="6889" w:type="dxa"/>
            <w:gridSpan w:val="2"/>
          </w:tcPr>
          <w:p w14:paraId="52E2D62F" w14:textId="77777777" w:rsidR="00E146F8" w:rsidRPr="00C7473A" w:rsidRDefault="00E146F8" w:rsidP="00DC5109">
            <w:pPr>
              <w:spacing w:after="120" w:line="240" w:lineRule="auto"/>
              <w:jc w:val="both"/>
            </w:pPr>
            <w:r w:rsidRPr="00C7473A">
              <w:rPr>
                <w:b/>
                <w:bCs/>
              </w:rPr>
              <w:t>Suurinvesteeringute erilahendused</w:t>
            </w:r>
          </w:p>
          <w:p w14:paraId="0B173879" w14:textId="77777777" w:rsidR="00D5608D" w:rsidRDefault="00D5608D" w:rsidP="00D5608D">
            <w:pPr>
              <w:pStyle w:val="Loendilik"/>
              <w:numPr>
                <w:ilvl w:val="0"/>
                <w:numId w:val="8"/>
              </w:numPr>
              <w:spacing w:after="120" w:line="240" w:lineRule="auto"/>
              <w:jc w:val="both"/>
            </w:pPr>
            <w:r>
              <w:t xml:space="preserve">Analüüsida ja töötada välja riiklikud garantiid või riigi osaluse võimalus strateegilise tähtsusega valdkondades kapitalimahukatele investeeringutele (nt energeetika). </w:t>
            </w:r>
          </w:p>
          <w:p w14:paraId="1E959770" w14:textId="14DE43EA" w:rsidR="00E146F8" w:rsidRPr="00C7473A" w:rsidRDefault="00D5608D" w:rsidP="00D5608D">
            <w:pPr>
              <w:numPr>
                <w:ilvl w:val="0"/>
                <w:numId w:val="8"/>
              </w:numPr>
              <w:spacing w:after="120" w:line="240" w:lineRule="auto"/>
              <w:jc w:val="both"/>
            </w:pPr>
            <w:r>
              <w:t xml:space="preserve">Kaaluda riiklikku investeerimisfondi või partnerlusmudelit, mis koondab avaliku ja arasektori kapitali suurprojektide jaoks </w:t>
            </w:r>
          </w:p>
        </w:tc>
        <w:tc>
          <w:tcPr>
            <w:tcW w:w="1154" w:type="dxa"/>
          </w:tcPr>
          <w:p w14:paraId="6BDF591C" w14:textId="77777777" w:rsidR="00E146F8" w:rsidRDefault="00E146F8" w:rsidP="00DC5109">
            <w:pPr>
              <w:spacing w:line="240" w:lineRule="auto"/>
            </w:pPr>
          </w:p>
          <w:p w14:paraId="726A7490" w14:textId="77777777" w:rsidR="00E146F8" w:rsidRDefault="00E146F8" w:rsidP="00DC5109">
            <w:pPr>
              <w:spacing w:line="240" w:lineRule="auto"/>
            </w:pPr>
          </w:p>
          <w:p w14:paraId="7906C001" w14:textId="77777777" w:rsidR="00E146F8" w:rsidRPr="00DC428A" w:rsidRDefault="00E146F8" w:rsidP="00DC5109">
            <w:pPr>
              <w:spacing w:line="240" w:lineRule="auto"/>
              <w:rPr>
                <w:highlight w:val="yellow"/>
              </w:rPr>
            </w:pPr>
            <w:r w:rsidRPr="00C7473A">
              <w:t xml:space="preserve">EIS, </w:t>
            </w:r>
            <w:proofErr w:type="spellStart"/>
            <w:r w:rsidRPr="00C7473A">
              <w:t>KliM</w:t>
            </w:r>
            <w:proofErr w:type="spellEnd"/>
            <w:r w:rsidRPr="00C7473A">
              <w:t xml:space="preserve">, MKM ja </w:t>
            </w:r>
            <w:proofErr w:type="spellStart"/>
            <w:r w:rsidRPr="00C7473A">
              <w:t>RaM</w:t>
            </w:r>
            <w:proofErr w:type="spellEnd"/>
          </w:p>
        </w:tc>
      </w:tr>
      <w:tr w:rsidR="00E146F8" w:rsidRPr="00DC428A" w14:paraId="2097FEC6" w14:textId="77777777" w:rsidTr="00DC5109">
        <w:trPr>
          <w:trHeight w:val="2113"/>
        </w:trPr>
        <w:tc>
          <w:tcPr>
            <w:tcW w:w="1781" w:type="dxa"/>
          </w:tcPr>
          <w:p w14:paraId="24551D87" w14:textId="77777777" w:rsidR="00E146F8" w:rsidRPr="00756FAB" w:rsidRDefault="00E146F8" w:rsidP="00DC5109">
            <w:pPr>
              <w:spacing w:after="120" w:line="240" w:lineRule="auto"/>
              <w:jc w:val="both"/>
              <w:rPr>
                <w:b/>
                <w:bCs/>
              </w:rPr>
            </w:pPr>
          </w:p>
        </w:tc>
        <w:tc>
          <w:tcPr>
            <w:tcW w:w="6889" w:type="dxa"/>
            <w:gridSpan w:val="2"/>
          </w:tcPr>
          <w:p w14:paraId="705A9437" w14:textId="7CB2534C" w:rsidR="00E146F8" w:rsidRPr="00756FAB" w:rsidRDefault="00E146F8" w:rsidP="00DC5109">
            <w:pPr>
              <w:spacing w:after="120" w:line="240" w:lineRule="auto"/>
              <w:jc w:val="both"/>
            </w:pPr>
            <w:r>
              <w:rPr>
                <w:b/>
                <w:bCs/>
              </w:rPr>
              <w:t>Tugevdada t</w:t>
            </w:r>
            <w:r w:rsidRPr="00756FAB">
              <w:rPr>
                <w:b/>
                <w:bCs/>
              </w:rPr>
              <w:t>eadusarendust ja innovatsiooni toetav</w:t>
            </w:r>
            <w:r>
              <w:rPr>
                <w:b/>
                <w:bCs/>
              </w:rPr>
              <w:t>at</w:t>
            </w:r>
            <w:r w:rsidRPr="00756FAB">
              <w:rPr>
                <w:b/>
                <w:bCs/>
              </w:rPr>
              <w:t xml:space="preserve"> ökosüsteem</w:t>
            </w:r>
            <w:r>
              <w:rPr>
                <w:b/>
                <w:bCs/>
              </w:rPr>
              <w:t>i</w:t>
            </w:r>
            <w:r w:rsidRPr="00756FAB">
              <w:rPr>
                <w:b/>
                <w:bCs/>
              </w:rPr>
              <w:t xml:space="preserve"> </w:t>
            </w:r>
            <w:r w:rsidRPr="00756FAB">
              <w:t xml:space="preserve">(sh Metrosert, rakendusuuringute programm, riskikapitali investeeringud), </w:t>
            </w:r>
          </w:p>
          <w:p w14:paraId="5DF4E974" w14:textId="10F38712" w:rsidR="00E146F8" w:rsidRPr="00756FAB" w:rsidRDefault="00E146F8" w:rsidP="00DC5109">
            <w:pPr>
              <w:pStyle w:val="Loendilik"/>
              <w:numPr>
                <w:ilvl w:val="0"/>
                <w:numId w:val="9"/>
              </w:numPr>
              <w:spacing w:after="120" w:line="240" w:lineRule="auto"/>
              <w:ind w:left="457"/>
              <w:jc w:val="both"/>
            </w:pPr>
            <w:r>
              <w:rPr>
                <w:b/>
                <w:bCs/>
              </w:rPr>
              <w:t>Optimeerida t</w:t>
            </w:r>
            <w:r w:rsidRPr="00756FAB">
              <w:rPr>
                <w:b/>
                <w:bCs/>
              </w:rPr>
              <w:t>oetuste (</w:t>
            </w:r>
            <w:r w:rsidRPr="00756FAB">
              <w:rPr>
                <w:b/>
              </w:rPr>
              <w:t xml:space="preserve">ja </w:t>
            </w:r>
            <w:r w:rsidRPr="00756FAB">
              <w:rPr>
                <w:b/>
                <w:bCs/>
              </w:rPr>
              <w:t>teenuste)</w:t>
            </w:r>
            <w:r w:rsidRPr="000558F5">
              <w:rPr>
                <w:b/>
                <w:bCs/>
              </w:rPr>
              <w:t xml:space="preserve"> süsteemi</w:t>
            </w:r>
            <w:r w:rsidRPr="000558F5">
              <w:t xml:space="preserve">, </w:t>
            </w:r>
            <w:r>
              <w:t xml:space="preserve">et </w:t>
            </w:r>
            <w:r w:rsidRPr="000558F5">
              <w:t xml:space="preserve">sama eelarvega </w:t>
            </w:r>
            <w:r>
              <w:t xml:space="preserve">saavutada </w:t>
            </w:r>
            <w:r w:rsidRPr="000558F5">
              <w:t>suurem mõju,  ja.</w:t>
            </w:r>
            <w:r>
              <w:t xml:space="preserve"> Hinnata kattuvusi</w:t>
            </w:r>
            <w:r w:rsidRPr="000558F5">
              <w:t xml:space="preserve"> </w:t>
            </w:r>
            <w:proofErr w:type="spellStart"/>
            <w:r>
              <w:t>EISi</w:t>
            </w:r>
            <w:proofErr w:type="spellEnd"/>
            <w:r w:rsidRPr="000558F5">
              <w:t xml:space="preserve"> KIK, RTK, PRIA </w:t>
            </w:r>
            <w:r>
              <w:t>toetuste osas</w:t>
            </w:r>
            <w:r w:rsidRPr="000558F5">
              <w:t>, kaasajastada infosüsteemid ja klienditeenindus.</w:t>
            </w:r>
            <w:r>
              <w:t xml:space="preserve"> </w:t>
            </w:r>
          </w:p>
        </w:tc>
        <w:tc>
          <w:tcPr>
            <w:tcW w:w="1154" w:type="dxa"/>
          </w:tcPr>
          <w:p w14:paraId="17AD0180" w14:textId="77777777" w:rsidR="00E146F8" w:rsidRDefault="00E146F8" w:rsidP="00DC5109">
            <w:pPr>
              <w:spacing w:line="240" w:lineRule="auto"/>
            </w:pPr>
          </w:p>
          <w:p w14:paraId="631F56BA" w14:textId="77777777" w:rsidR="00E146F8" w:rsidRDefault="00E146F8" w:rsidP="00DC5109">
            <w:pPr>
              <w:spacing w:line="240" w:lineRule="auto"/>
            </w:pPr>
          </w:p>
          <w:p w14:paraId="444F057F" w14:textId="77777777" w:rsidR="00E146F8" w:rsidRDefault="00E146F8" w:rsidP="00DC5109">
            <w:pPr>
              <w:spacing w:line="240" w:lineRule="auto"/>
            </w:pPr>
          </w:p>
          <w:p w14:paraId="2692B081" w14:textId="77777777" w:rsidR="00E146F8" w:rsidRDefault="00E146F8" w:rsidP="00DC5109">
            <w:pPr>
              <w:spacing w:line="240" w:lineRule="auto"/>
            </w:pPr>
            <w:r w:rsidRPr="000558F5">
              <w:t>MKM/</w:t>
            </w:r>
            <w:proofErr w:type="spellStart"/>
            <w:r w:rsidRPr="000558F5">
              <w:t>EISis</w:t>
            </w:r>
            <w:proofErr w:type="spellEnd"/>
            <w:r w:rsidRPr="000558F5">
              <w:t xml:space="preserve"> </w:t>
            </w:r>
            <w:proofErr w:type="spellStart"/>
            <w:r w:rsidRPr="000558F5">
              <w:t>KliM</w:t>
            </w:r>
            <w:proofErr w:type="spellEnd"/>
            <w:r w:rsidRPr="000558F5">
              <w:t>/KIK REM/PRIA</w:t>
            </w:r>
          </w:p>
          <w:p w14:paraId="648A16C2" w14:textId="77777777" w:rsidR="00E146F8" w:rsidRPr="00DC428A" w:rsidRDefault="00E146F8" w:rsidP="00DC5109">
            <w:pPr>
              <w:spacing w:line="240" w:lineRule="auto"/>
              <w:rPr>
                <w:highlight w:val="yellow"/>
              </w:rPr>
            </w:pPr>
            <w:r>
              <w:rPr>
                <w:highlight w:val="yellow"/>
              </w:rPr>
              <w:t>RTK/RAM</w:t>
            </w:r>
          </w:p>
        </w:tc>
      </w:tr>
      <w:tr w:rsidR="00E146F8" w:rsidRPr="00DC428A" w14:paraId="10B1A0E9" w14:textId="77777777" w:rsidTr="00DC5109">
        <w:trPr>
          <w:trHeight w:val="915"/>
        </w:trPr>
        <w:tc>
          <w:tcPr>
            <w:tcW w:w="1781" w:type="dxa"/>
          </w:tcPr>
          <w:p w14:paraId="0215B3CC" w14:textId="77777777" w:rsidR="00E146F8" w:rsidRPr="00DC428A" w:rsidRDefault="00E146F8" w:rsidP="00DC5109">
            <w:pPr>
              <w:spacing w:after="120" w:line="240" w:lineRule="auto"/>
              <w:jc w:val="both"/>
              <w:rPr>
                <w:b/>
                <w:bCs/>
              </w:rPr>
            </w:pPr>
          </w:p>
        </w:tc>
        <w:tc>
          <w:tcPr>
            <w:tcW w:w="6889" w:type="dxa"/>
            <w:gridSpan w:val="2"/>
          </w:tcPr>
          <w:p w14:paraId="159F3FA0" w14:textId="77777777" w:rsidR="00E146F8" w:rsidRDefault="00E146F8" w:rsidP="00DC5109">
            <w:pPr>
              <w:spacing w:after="120" w:line="240" w:lineRule="auto"/>
              <w:jc w:val="both"/>
            </w:pPr>
            <w:r w:rsidRPr="00DC428A">
              <w:rPr>
                <w:b/>
                <w:bCs/>
              </w:rPr>
              <w:t xml:space="preserve">Ressursi- ja energiatõhususe </w:t>
            </w:r>
            <w:r>
              <w:rPr>
                <w:b/>
                <w:bCs/>
              </w:rPr>
              <w:t>suurendamine</w:t>
            </w:r>
            <w:r w:rsidRPr="00DC428A">
              <w:rPr>
                <w:b/>
                <w:bCs/>
              </w:rPr>
              <w:t xml:space="preserve"> </w:t>
            </w:r>
            <w:r>
              <w:rPr>
                <w:b/>
                <w:bCs/>
              </w:rPr>
              <w:t>ning</w:t>
            </w:r>
            <w:r w:rsidRPr="00DC428A">
              <w:rPr>
                <w:b/>
                <w:bCs/>
              </w:rPr>
              <w:t xml:space="preserve"> kasvuhoonegaaside vähendami</w:t>
            </w:r>
            <w:r>
              <w:rPr>
                <w:b/>
                <w:bCs/>
              </w:rPr>
              <w:t>ne</w:t>
            </w:r>
            <w:r w:rsidRPr="00DC428A">
              <w:t xml:space="preserve"> (sh CO2 püüdmine) </w:t>
            </w:r>
            <w:r>
              <w:t>tööstuses, sh</w:t>
            </w:r>
            <w:r w:rsidRPr="00DC428A">
              <w:t xml:space="preserve"> investeeringute toetus</w:t>
            </w:r>
            <w:r>
              <w:t xml:space="preserve">, </w:t>
            </w:r>
            <w:r w:rsidRPr="00DC428A">
              <w:rPr>
                <w:b/>
                <w:bCs/>
              </w:rPr>
              <w:t>teisese toorme kasutulevõtu</w:t>
            </w:r>
            <w:r>
              <w:rPr>
                <w:b/>
                <w:bCs/>
              </w:rPr>
              <w:t xml:space="preserve"> suurendamine,</w:t>
            </w:r>
            <w:r>
              <w:t xml:space="preserve"> teadlikkuse tõstmine</w:t>
            </w:r>
            <w:r w:rsidRPr="00DC428A">
              <w:t xml:space="preserve">. </w:t>
            </w:r>
          </w:p>
          <w:p w14:paraId="19589E8B" w14:textId="0F5E0D73" w:rsidR="00E146F8" w:rsidRPr="00DC428A" w:rsidRDefault="00E146F8" w:rsidP="00DC5109">
            <w:pPr>
              <w:pStyle w:val="Loendilik"/>
              <w:numPr>
                <w:ilvl w:val="0"/>
                <w:numId w:val="9"/>
              </w:numPr>
              <w:spacing w:after="120" w:line="240" w:lineRule="auto"/>
              <w:jc w:val="both"/>
            </w:pPr>
            <w:r>
              <w:t>P</w:t>
            </w:r>
            <w:r w:rsidRPr="00DC428A">
              <w:t>ikemaajaliste programmide loomi</w:t>
            </w:r>
            <w:r>
              <w:t>ne</w:t>
            </w:r>
            <w:r w:rsidRPr="00DC428A">
              <w:t xml:space="preserve"> (sarnaselt rakendusuuringute programmile), lisaks toetusele tuleks kaaluda ka finantsinstrumente (laen või käendus). </w:t>
            </w:r>
          </w:p>
          <w:p w14:paraId="77C6F490" w14:textId="38027139" w:rsidR="00E146F8" w:rsidRPr="00DC428A" w:rsidRDefault="00E146F8" w:rsidP="00DC5109">
            <w:pPr>
              <w:pStyle w:val="Loendilik"/>
              <w:numPr>
                <w:ilvl w:val="0"/>
                <w:numId w:val="9"/>
              </w:numPr>
              <w:spacing w:after="120" w:line="240" w:lineRule="auto"/>
              <w:jc w:val="both"/>
              <w:rPr>
                <w:b/>
                <w:bCs/>
              </w:rPr>
            </w:pPr>
            <w:r>
              <w:t>D</w:t>
            </w:r>
            <w:r w:rsidRPr="00DC428A">
              <w:t>igitaliseerimise ja automatiseerimise meetme</w:t>
            </w:r>
            <w:r>
              <w:t xml:space="preserve">te elluviimine, </w:t>
            </w:r>
          </w:p>
        </w:tc>
        <w:tc>
          <w:tcPr>
            <w:tcW w:w="1154" w:type="dxa"/>
          </w:tcPr>
          <w:p w14:paraId="26A12FC0" w14:textId="77777777" w:rsidR="00E146F8" w:rsidRPr="00DC428A" w:rsidRDefault="00E146F8" w:rsidP="00DC5109">
            <w:pPr>
              <w:spacing w:line="240" w:lineRule="auto"/>
              <w:rPr>
                <w:highlight w:val="yellow"/>
              </w:rPr>
            </w:pPr>
          </w:p>
        </w:tc>
      </w:tr>
      <w:tr w:rsidR="00E146F8" w:rsidRPr="00DC428A" w14:paraId="4C6180E1" w14:textId="77777777" w:rsidTr="00DC5109">
        <w:trPr>
          <w:trHeight w:val="143"/>
        </w:trPr>
        <w:tc>
          <w:tcPr>
            <w:tcW w:w="1781" w:type="dxa"/>
          </w:tcPr>
          <w:p w14:paraId="0976BB0D" w14:textId="77777777" w:rsidR="00E146F8" w:rsidRPr="00DC428A" w:rsidRDefault="00E146F8" w:rsidP="00DC5109">
            <w:pPr>
              <w:spacing w:after="120" w:line="240" w:lineRule="auto"/>
              <w:jc w:val="both"/>
              <w:rPr>
                <w:b/>
                <w:bCs/>
              </w:rPr>
            </w:pPr>
          </w:p>
        </w:tc>
        <w:tc>
          <w:tcPr>
            <w:tcW w:w="6889" w:type="dxa"/>
            <w:gridSpan w:val="2"/>
          </w:tcPr>
          <w:p w14:paraId="2AF2A23D" w14:textId="77777777" w:rsidR="00E146F8" w:rsidRDefault="00E146F8" w:rsidP="00DC5109">
            <w:pPr>
              <w:spacing w:after="120" w:line="240" w:lineRule="auto"/>
              <w:jc w:val="both"/>
            </w:pPr>
            <w:r w:rsidRPr="00DC428A">
              <w:rPr>
                <w:b/>
                <w:bCs/>
              </w:rPr>
              <w:t>Keskkonnal</w:t>
            </w:r>
            <w:r>
              <w:rPr>
                <w:b/>
                <w:bCs/>
              </w:rPr>
              <w:t>ubade regulatsiooni ja menetluspraktika analüüs</w:t>
            </w:r>
            <w:r w:rsidRPr="00DC428A">
              <w:t xml:space="preserve">, </w:t>
            </w:r>
            <w:r>
              <w:t xml:space="preserve">Tööandjate Keskliidu eestvedamisel on tehtud ettepanekud keskkonnaõiguse ajakohastamiseks. </w:t>
            </w:r>
          </w:p>
          <w:p w14:paraId="3946C0B2" w14:textId="77777777" w:rsidR="00E146F8" w:rsidRPr="00DC428A" w:rsidRDefault="00E146F8" w:rsidP="00DC5109">
            <w:pPr>
              <w:spacing w:after="120" w:line="240" w:lineRule="auto"/>
              <w:jc w:val="both"/>
              <w:rPr>
                <w:highlight w:val="yellow"/>
              </w:rPr>
            </w:pPr>
            <w:proofErr w:type="spellStart"/>
            <w:r>
              <w:t>KliM</w:t>
            </w:r>
            <w:proofErr w:type="spellEnd"/>
            <w:r>
              <w:t xml:space="preserve"> ja Keskkonnaamet koostöös Riigikantseleiga on ettepankuid hinnanud ning järgmiseks otsustatakse, millised õigusaktide või menetluspraktika muudatused ellu viia. </w:t>
            </w:r>
          </w:p>
        </w:tc>
        <w:tc>
          <w:tcPr>
            <w:tcW w:w="1154" w:type="dxa"/>
          </w:tcPr>
          <w:p w14:paraId="6A5B51E4" w14:textId="77777777" w:rsidR="00E146F8" w:rsidRPr="00DC428A" w:rsidRDefault="00E146F8" w:rsidP="00DC5109">
            <w:pPr>
              <w:spacing w:line="240" w:lineRule="auto"/>
              <w:rPr>
                <w:highlight w:val="yellow"/>
              </w:rPr>
            </w:pPr>
          </w:p>
        </w:tc>
      </w:tr>
      <w:tr w:rsidR="00E146F8" w:rsidRPr="00DC428A" w14:paraId="395CD252" w14:textId="77777777" w:rsidTr="00DC5109">
        <w:trPr>
          <w:trHeight w:val="143"/>
        </w:trPr>
        <w:tc>
          <w:tcPr>
            <w:tcW w:w="1781" w:type="dxa"/>
          </w:tcPr>
          <w:p w14:paraId="539A048A" w14:textId="77777777" w:rsidR="00E146F8" w:rsidRPr="00DC428A" w:rsidRDefault="00E146F8" w:rsidP="00DC5109">
            <w:pPr>
              <w:spacing w:after="120" w:line="240" w:lineRule="auto"/>
              <w:jc w:val="both"/>
              <w:rPr>
                <w:b/>
                <w:bCs/>
              </w:rPr>
            </w:pPr>
          </w:p>
        </w:tc>
        <w:tc>
          <w:tcPr>
            <w:tcW w:w="6889" w:type="dxa"/>
            <w:gridSpan w:val="2"/>
          </w:tcPr>
          <w:p w14:paraId="006558BA" w14:textId="77777777" w:rsidR="009D595E" w:rsidRDefault="00E146F8" w:rsidP="009D595E">
            <w:pPr>
              <w:spacing w:after="120" w:line="240" w:lineRule="auto"/>
              <w:jc w:val="both"/>
            </w:pPr>
            <w:r w:rsidRPr="0070034B">
              <w:rPr>
                <w:b/>
                <w:bCs/>
              </w:rPr>
              <w:t>Planeeringud</w:t>
            </w:r>
            <w:r w:rsidRPr="0070034B">
              <w:t>; MKM valmistab ette planeeringute kiirendamist</w:t>
            </w:r>
            <w:r>
              <w:t xml:space="preserve">. </w:t>
            </w:r>
            <w:r w:rsidR="009D595E">
              <w:t>Väljatöötamisel on strateegiliste investeeringute ekspressrada, mille eesmärk on luua õigusraamistik strateegiliste investeeringute kiirema elluviimise toetamiseks.</w:t>
            </w:r>
          </w:p>
          <w:p w14:paraId="4B097C0F" w14:textId="77777777" w:rsidR="009D595E" w:rsidRDefault="009D595E" w:rsidP="009D595E">
            <w:pPr>
              <w:spacing w:after="120" w:line="240" w:lineRule="auto"/>
              <w:jc w:val="both"/>
            </w:pPr>
            <w:r>
              <w:t>2025. a. lõpus lõppeb tööstusalade kaardirakenduse esimese etapi arendus, mille eesmärk oli  kaardistada kõik tööstusalad üle Eesti.  Sellele järgneb etapp 2, mille tulemusel valmib kasutajasõbralik investorrakendus.</w:t>
            </w:r>
          </w:p>
          <w:p w14:paraId="45E936E6" w14:textId="77777777" w:rsidR="009D595E" w:rsidRDefault="009D595E" w:rsidP="009D595E">
            <w:pPr>
              <w:spacing w:after="120" w:line="240" w:lineRule="auto"/>
              <w:jc w:val="both"/>
            </w:pPr>
            <w:r>
              <w:t>Koostamisel on uus üleriigiline planeering „Eesti 2050“, mille eesmärk on määrata kindlaks Eesti ruumiline struktuur ning ajakohased ruumilise arengu põhimõtted ja suunised aastani 2050. Kliimamõjude vähendamine ja kliimamuutustega kohanemine on lähtekohad, millega arvestatakse läbivalt kõigi valdkondlike eesmärkide ja põhimõtete elluviimisel.</w:t>
            </w:r>
          </w:p>
          <w:p w14:paraId="1EEBE98D" w14:textId="77777777" w:rsidR="009D595E" w:rsidRDefault="009D595E" w:rsidP="009D595E">
            <w:pPr>
              <w:spacing w:after="120" w:line="240" w:lineRule="auto"/>
              <w:jc w:val="both"/>
            </w:pPr>
            <w:r>
              <w:t>Plaanis on planeerimissüsteemi terviklik ümberdisain eesmärgiga kujundada haldusvõimekusi arvestav tulevikukindel ühiskonna ootustele vastav ruumiotsuste langetamine ruumilise planeerimise kaudu.</w:t>
            </w:r>
          </w:p>
          <w:p w14:paraId="4656A51A" w14:textId="5B6B9173" w:rsidR="00E146F8" w:rsidRPr="00DC428A" w:rsidRDefault="009D595E" w:rsidP="009D595E">
            <w:pPr>
              <w:spacing w:after="120" w:line="240" w:lineRule="auto"/>
              <w:jc w:val="both"/>
              <w:rPr>
                <w:highlight w:val="yellow"/>
              </w:rPr>
            </w:pPr>
            <w:r>
              <w:t>Käimas on ka ettevalmistused selleks, et minna üle täisdigitaalsele planeerimisele sh loomisel on planeeringute andmemudel ning tehakse tööd selle nimel, et tekiks ruumiandmete koosvõime, mis kiirendab investeerinute tegemist.</w:t>
            </w:r>
          </w:p>
        </w:tc>
        <w:tc>
          <w:tcPr>
            <w:tcW w:w="1154" w:type="dxa"/>
          </w:tcPr>
          <w:p w14:paraId="0508B037" w14:textId="77777777" w:rsidR="00E146F8" w:rsidRPr="00DC428A" w:rsidRDefault="00E146F8" w:rsidP="00DC5109">
            <w:pPr>
              <w:spacing w:line="240" w:lineRule="auto"/>
              <w:rPr>
                <w:highlight w:val="yellow"/>
              </w:rPr>
            </w:pPr>
          </w:p>
        </w:tc>
      </w:tr>
      <w:tr w:rsidR="00E146F8" w:rsidRPr="00DC428A" w14:paraId="7A1481D4" w14:textId="77777777" w:rsidTr="00DC5109">
        <w:trPr>
          <w:trHeight w:val="143"/>
        </w:trPr>
        <w:tc>
          <w:tcPr>
            <w:tcW w:w="1781" w:type="dxa"/>
          </w:tcPr>
          <w:p w14:paraId="38FD714D" w14:textId="77777777" w:rsidR="00E146F8" w:rsidRPr="0070034B" w:rsidRDefault="00E146F8" w:rsidP="00DC5109">
            <w:pPr>
              <w:spacing w:after="120" w:line="240" w:lineRule="auto"/>
              <w:jc w:val="both"/>
              <w:rPr>
                <w:b/>
                <w:bCs/>
              </w:rPr>
            </w:pPr>
          </w:p>
        </w:tc>
        <w:tc>
          <w:tcPr>
            <w:tcW w:w="6889" w:type="dxa"/>
            <w:gridSpan w:val="2"/>
          </w:tcPr>
          <w:p w14:paraId="6DF064D2" w14:textId="77777777" w:rsidR="00E146F8" w:rsidRPr="0070034B" w:rsidRDefault="00E146F8" w:rsidP="00DC5109">
            <w:pPr>
              <w:spacing w:after="120" w:line="240" w:lineRule="auto"/>
              <w:jc w:val="both"/>
              <w:rPr>
                <w:highlight w:val="yellow"/>
              </w:rPr>
            </w:pPr>
            <w:r w:rsidRPr="00DC428A">
              <w:rPr>
                <w:b/>
                <w:bCs/>
              </w:rPr>
              <w:t>Kriitilised toormed,</w:t>
            </w:r>
            <w:r w:rsidRPr="00DC428A">
              <w:t xml:space="preserve"> strateegiliselt oluliste</w:t>
            </w:r>
            <w:r>
              <w:t>le</w:t>
            </w:r>
            <w:r w:rsidRPr="00DC428A">
              <w:t xml:space="preserve"> projektide</w:t>
            </w:r>
            <w:r>
              <w:t xml:space="preserve">le eeliste loomine kooskõlas EL õigus, et kiirendada nende </w:t>
            </w:r>
            <w:r w:rsidRPr="00DC428A">
              <w:t xml:space="preserve"> </w:t>
            </w:r>
            <w:r>
              <w:t xml:space="preserve">rakendamist. </w:t>
            </w:r>
          </w:p>
        </w:tc>
        <w:tc>
          <w:tcPr>
            <w:tcW w:w="1154" w:type="dxa"/>
          </w:tcPr>
          <w:p w14:paraId="3A58C1ED" w14:textId="77777777" w:rsidR="00E146F8" w:rsidRPr="00DC428A" w:rsidRDefault="00E146F8" w:rsidP="00DC5109">
            <w:pPr>
              <w:spacing w:line="240" w:lineRule="auto"/>
              <w:rPr>
                <w:highlight w:val="yellow"/>
              </w:rPr>
            </w:pPr>
          </w:p>
        </w:tc>
      </w:tr>
      <w:tr w:rsidR="00E146F8" w:rsidRPr="008935BE" w14:paraId="590A5167" w14:textId="77777777" w:rsidTr="00DC5109">
        <w:trPr>
          <w:trHeight w:val="306"/>
        </w:trPr>
        <w:tc>
          <w:tcPr>
            <w:tcW w:w="9825" w:type="dxa"/>
            <w:gridSpan w:val="4"/>
            <w:shd w:val="clear" w:color="auto" w:fill="DAE9F7" w:themeFill="text2" w:themeFillTint="1A"/>
          </w:tcPr>
          <w:p w14:paraId="7FC58EF5" w14:textId="50BE7884" w:rsidR="00E146F8" w:rsidRPr="004C4296" w:rsidRDefault="00E146F8" w:rsidP="00DC5109">
            <w:pPr>
              <w:spacing w:line="240" w:lineRule="auto"/>
              <w:rPr>
                <w:sz w:val="24"/>
                <w:szCs w:val="24"/>
                <w:highlight w:val="yellow"/>
              </w:rPr>
            </w:pPr>
            <w:r w:rsidRPr="004C4296">
              <w:rPr>
                <w:b/>
                <w:bCs/>
                <w:sz w:val="24"/>
                <w:szCs w:val="24"/>
              </w:rPr>
              <w:t>RINGMAJANDUS, TÖÖSTUSSÜMBIOOS</w:t>
            </w:r>
          </w:p>
        </w:tc>
      </w:tr>
      <w:tr w:rsidR="00E146F8" w:rsidRPr="00DC428A" w14:paraId="266ED694" w14:textId="77777777" w:rsidTr="00DC5109">
        <w:trPr>
          <w:trHeight w:val="143"/>
        </w:trPr>
        <w:tc>
          <w:tcPr>
            <w:tcW w:w="1781" w:type="dxa"/>
          </w:tcPr>
          <w:p w14:paraId="7BE1B4C1" w14:textId="77777777" w:rsidR="00E146F8" w:rsidRPr="00DC428A" w:rsidRDefault="00E146F8" w:rsidP="00DC5109">
            <w:pPr>
              <w:spacing w:after="120" w:line="240" w:lineRule="auto"/>
              <w:jc w:val="both"/>
              <w:rPr>
                <w:b/>
                <w:bCs/>
              </w:rPr>
            </w:pPr>
            <w:r w:rsidRPr="00DC428A">
              <w:rPr>
                <w:b/>
                <w:bCs/>
              </w:rPr>
              <w:t>2025 – 2030</w:t>
            </w:r>
          </w:p>
        </w:tc>
        <w:tc>
          <w:tcPr>
            <w:tcW w:w="6889" w:type="dxa"/>
            <w:gridSpan w:val="2"/>
          </w:tcPr>
          <w:p w14:paraId="1CE0563D" w14:textId="77777777" w:rsidR="00E146F8" w:rsidRPr="00DC428A" w:rsidRDefault="00E146F8" w:rsidP="00DC5109">
            <w:pPr>
              <w:spacing w:after="120" w:line="240" w:lineRule="auto"/>
              <w:jc w:val="both"/>
              <w:rPr>
                <w:highlight w:val="yellow"/>
              </w:rPr>
            </w:pPr>
            <w:r>
              <w:t>Jäätmereformi elluviimine</w:t>
            </w:r>
          </w:p>
        </w:tc>
        <w:tc>
          <w:tcPr>
            <w:tcW w:w="1154" w:type="dxa"/>
          </w:tcPr>
          <w:p w14:paraId="65591B07" w14:textId="77777777" w:rsidR="00E146F8" w:rsidRPr="00DC428A" w:rsidRDefault="00E146F8" w:rsidP="00DC5109">
            <w:pPr>
              <w:spacing w:line="240" w:lineRule="auto"/>
              <w:rPr>
                <w:highlight w:val="yellow"/>
              </w:rPr>
            </w:pPr>
          </w:p>
        </w:tc>
      </w:tr>
      <w:tr w:rsidR="00E146F8" w:rsidRPr="00DC428A" w14:paraId="30D4E33E" w14:textId="77777777" w:rsidTr="00DC5109">
        <w:trPr>
          <w:trHeight w:val="2079"/>
        </w:trPr>
        <w:tc>
          <w:tcPr>
            <w:tcW w:w="1781" w:type="dxa"/>
          </w:tcPr>
          <w:p w14:paraId="052AA8FC" w14:textId="77777777" w:rsidR="00E146F8" w:rsidRDefault="00E146F8" w:rsidP="00DC5109">
            <w:pPr>
              <w:spacing w:after="120" w:line="240" w:lineRule="auto"/>
              <w:jc w:val="both"/>
            </w:pPr>
          </w:p>
        </w:tc>
        <w:tc>
          <w:tcPr>
            <w:tcW w:w="6889" w:type="dxa"/>
            <w:gridSpan w:val="2"/>
          </w:tcPr>
          <w:p w14:paraId="50A18E62" w14:textId="77777777" w:rsidR="00E146F8" w:rsidRDefault="00E146F8" w:rsidP="00DC5109">
            <w:pPr>
              <w:spacing w:after="120" w:line="240" w:lineRule="auto"/>
              <w:jc w:val="both"/>
            </w:pPr>
            <w:r>
              <w:t>Õigusloome muudatused mõjutavad oluliselt ressursside kättesaadavust. Rohetehnoloogia ja ringsuse ettevõtetel on vaja selgust ja kindlustunnet, et jäätmereformi tulemusena:</w:t>
            </w:r>
          </w:p>
          <w:p w14:paraId="60E02057" w14:textId="77777777" w:rsidR="00E146F8" w:rsidRDefault="00E146F8" w:rsidP="00DC5109">
            <w:pPr>
              <w:spacing w:after="120" w:line="240" w:lineRule="auto"/>
              <w:jc w:val="both"/>
            </w:pPr>
            <w:r>
              <w:t xml:space="preserve">a) jäätmete omanikul (KOV) on piisav motivatsioon ja võimekus jäätmeid korduskasutuseks ettevalmistuseks ja  ringluseks suunata, </w:t>
            </w:r>
          </w:p>
          <w:p w14:paraId="1145822D" w14:textId="77777777" w:rsidR="00E146F8" w:rsidRPr="00DC428A" w:rsidRDefault="00E146F8" w:rsidP="00DC5109">
            <w:pPr>
              <w:spacing w:after="120" w:line="240" w:lineRule="auto"/>
              <w:jc w:val="both"/>
            </w:pPr>
            <w:r>
              <w:t xml:space="preserve">b) jäätmete lakkamise tingimused on selgemalt ja ühtsemalt reguleeritud, sh EL ülesed kriteeriumid loodud erinevatele jäätmeliikidele ja tehnoloogiatele (mehaaniline, füüsiline, keemiline ringlussevõtt). Kohalikul tasemel kasutatavad teisese toorme ja lakkamise kriteeriumid on tõhusalt rakendatud, nt komposti, </w:t>
            </w:r>
            <w:proofErr w:type="spellStart"/>
            <w:r>
              <w:t>kääritusjäägi</w:t>
            </w:r>
            <w:proofErr w:type="spellEnd"/>
            <w:r>
              <w:t xml:space="preserve"> ja reoveesette jaoks on Eestis juba olemas jäätmete lakkamise kriteeriumid, kuid nende rakendamine vajaks laiendamist.</w:t>
            </w:r>
          </w:p>
        </w:tc>
        <w:tc>
          <w:tcPr>
            <w:tcW w:w="1154" w:type="dxa"/>
          </w:tcPr>
          <w:p w14:paraId="329FA049" w14:textId="77777777" w:rsidR="00E146F8" w:rsidRPr="00DC428A" w:rsidRDefault="00E146F8" w:rsidP="00DC5109">
            <w:pPr>
              <w:spacing w:line="240" w:lineRule="auto"/>
            </w:pPr>
          </w:p>
        </w:tc>
      </w:tr>
      <w:tr w:rsidR="00E146F8" w:rsidRPr="00DC428A" w14:paraId="4C487B7E" w14:textId="77777777" w:rsidTr="00DC5109">
        <w:trPr>
          <w:trHeight w:val="143"/>
        </w:trPr>
        <w:tc>
          <w:tcPr>
            <w:tcW w:w="1781" w:type="dxa"/>
          </w:tcPr>
          <w:p w14:paraId="721E8960" w14:textId="77777777" w:rsidR="00E146F8" w:rsidRDefault="00E146F8" w:rsidP="00DC5109">
            <w:pPr>
              <w:spacing w:after="120" w:line="240" w:lineRule="auto"/>
              <w:jc w:val="both"/>
            </w:pPr>
            <w:r w:rsidRPr="00A7583B">
              <w:rPr>
                <w:b/>
                <w:bCs/>
              </w:rPr>
              <w:t>2030-2040</w:t>
            </w:r>
          </w:p>
        </w:tc>
        <w:tc>
          <w:tcPr>
            <w:tcW w:w="6889" w:type="dxa"/>
            <w:gridSpan w:val="2"/>
          </w:tcPr>
          <w:p w14:paraId="18892F7F" w14:textId="77777777" w:rsidR="00E146F8" w:rsidRPr="00DC428A" w:rsidRDefault="00E146F8" w:rsidP="00DC5109">
            <w:pPr>
              <w:spacing w:after="120" w:line="240" w:lineRule="auto"/>
              <w:jc w:val="both"/>
            </w:pPr>
            <w:r w:rsidRPr="0085323E">
              <w:rPr>
                <w:b/>
                <w:bCs/>
              </w:rPr>
              <w:t xml:space="preserve">Uute </w:t>
            </w:r>
            <w:proofErr w:type="spellStart"/>
            <w:r w:rsidRPr="0085323E">
              <w:rPr>
                <w:b/>
                <w:bCs/>
              </w:rPr>
              <w:t>ökodisaini</w:t>
            </w:r>
            <w:proofErr w:type="spellEnd"/>
            <w:r w:rsidRPr="0085323E">
              <w:rPr>
                <w:b/>
                <w:bCs/>
              </w:rPr>
              <w:t xml:space="preserve"> määrusest</w:t>
            </w:r>
            <w:r>
              <w:t xml:space="preserve"> (ESPR</w:t>
            </w:r>
            <w:r w:rsidRPr="00AF0850">
              <w:t xml:space="preserve"> </w:t>
            </w:r>
            <w:r>
              <w:t>2024/1781) tulenevate nõuete täitmine nõuab t</w:t>
            </w:r>
            <w:r w:rsidRPr="00AF0850">
              <w:t>oodete disain</w:t>
            </w:r>
            <w:r>
              <w:t xml:space="preserve">is paremaid lahendusi pikendamaks toodete eluiga ja materjalide kasutuse aega, sh digitaalne tootepass, </w:t>
            </w:r>
            <w:r w:rsidRPr="00AF0850">
              <w:t xml:space="preserve">kestvus, </w:t>
            </w:r>
            <w:proofErr w:type="spellStart"/>
            <w:r w:rsidRPr="00AF0850">
              <w:t>parandatavus</w:t>
            </w:r>
            <w:proofErr w:type="spellEnd"/>
            <w:r>
              <w:t xml:space="preserve">, </w:t>
            </w:r>
            <w:proofErr w:type="spellStart"/>
            <w:r>
              <w:t>ringlussevõetavus</w:t>
            </w:r>
            <w:proofErr w:type="spellEnd"/>
            <w:r>
              <w:t>.</w:t>
            </w:r>
            <w:r w:rsidRPr="00AF0850">
              <w:tab/>
            </w:r>
          </w:p>
        </w:tc>
        <w:tc>
          <w:tcPr>
            <w:tcW w:w="1154" w:type="dxa"/>
          </w:tcPr>
          <w:p w14:paraId="61EFEC48" w14:textId="77777777" w:rsidR="00E146F8" w:rsidRPr="00DC428A" w:rsidRDefault="00E146F8" w:rsidP="00DC5109">
            <w:pPr>
              <w:spacing w:line="240" w:lineRule="auto"/>
            </w:pPr>
          </w:p>
        </w:tc>
      </w:tr>
      <w:tr w:rsidR="00E146F8" w:rsidRPr="00DC428A" w14:paraId="6DFF074D" w14:textId="77777777" w:rsidTr="00DC5109">
        <w:trPr>
          <w:trHeight w:val="143"/>
        </w:trPr>
        <w:tc>
          <w:tcPr>
            <w:tcW w:w="1781" w:type="dxa"/>
          </w:tcPr>
          <w:p w14:paraId="13B67BD9" w14:textId="77777777" w:rsidR="00E146F8" w:rsidRPr="00A7583B" w:rsidRDefault="00E146F8" w:rsidP="00DC5109">
            <w:pPr>
              <w:spacing w:after="120" w:line="240" w:lineRule="auto"/>
              <w:jc w:val="both"/>
              <w:rPr>
                <w:b/>
                <w:bCs/>
              </w:rPr>
            </w:pPr>
          </w:p>
        </w:tc>
        <w:tc>
          <w:tcPr>
            <w:tcW w:w="6889" w:type="dxa"/>
            <w:gridSpan w:val="2"/>
          </w:tcPr>
          <w:p w14:paraId="5AB9FCF6" w14:textId="77777777" w:rsidR="00E146F8" w:rsidRPr="00A7583B" w:rsidRDefault="00E146F8" w:rsidP="00DC5109">
            <w:pPr>
              <w:spacing w:after="120" w:line="240" w:lineRule="auto"/>
              <w:jc w:val="both"/>
              <w:rPr>
                <w:b/>
                <w:bCs/>
              </w:rPr>
            </w:pPr>
            <w:r w:rsidRPr="00C95C19">
              <w:rPr>
                <w:b/>
                <w:bCs/>
              </w:rPr>
              <w:t>Ringsuse strateegiline lähenemine riiklikul tasandil luues riikliku ringmajanduse strateegia/kava</w:t>
            </w:r>
            <w:r>
              <w:t>. R</w:t>
            </w:r>
            <w:r w:rsidRPr="00E119A5">
              <w:t xml:space="preserve">ingmajanduse alaste õigusaktide ühtlustamine, ajakohastamine ja rakendamine (sh jäätmete raamdirektiiv, elektri- ja elektroonikaseadmete jäätmete direktiiv, pakendi- ja pakendijäätmete määrus, </w:t>
            </w:r>
            <w:proofErr w:type="spellStart"/>
            <w:r w:rsidRPr="00E119A5">
              <w:t>ökodisaini</w:t>
            </w:r>
            <w:proofErr w:type="spellEnd"/>
            <w:r w:rsidRPr="00E119A5">
              <w:t xml:space="preserve"> määrus), ettevõtete ja riigi halduskoormuse ning kulude vähendamine, </w:t>
            </w:r>
            <w:r>
              <w:t xml:space="preserve">digilahenduste arendamine, korduskasutuse ja teisese toorme kasutuse potentsiaali kaardistamine ja kasutamine, </w:t>
            </w:r>
            <w:r w:rsidRPr="00E119A5">
              <w:t>puhta tööstuse kokkuleppe rakendamine. Teadlikkuse tõstmine ringsuse, jäätmete ning energia- ja ressursitõhususe kohta.</w:t>
            </w:r>
          </w:p>
        </w:tc>
        <w:tc>
          <w:tcPr>
            <w:tcW w:w="1154" w:type="dxa"/>
          </w:tcPr>
          <w:p w14:paraId="2C2A4DFF" w14:textId="77777777" w:rsidR="00E146F8" w:rsidRPr="00DC428A" w:rsidRDefault="00E146F8" w:rsidP="00DC5109">
            <w:pPr>
              <w:spacing w:line="240" w:lineRule="auto"/>
            </w:pPr>
          </w:p>
        </w:tc>
      </w:tr>
      <w:tr w:rsidR="00E146F8" w:rsidRPr="00DC428A" w14:paraId="14AC0570" w14:textId="77777777" w:rsidTr="00DC5109">
        <w:trPr>
          <w:trHeight w:val="143"/>
        </w:trPr>
        <w:tc>
          <w:tcPr>
            <w:tcW w:w="1781" w:type="dxa"/>
          </w:tcPr>
          <w:p w14:paraId="6BC802BE" w14:textId="77777777" w:rsidR="00E146F8" w:rsidRPr="0085323E" w:rsidRDefault="00E146F8" w:rsidP="00DC5109">
            <w:pPr>
              <w:spacing w:after="120" w:line="240" w:lineRule="auto"/>
              <w:jc w:val="both"/>
              <w:rPr>
                <w:b/>
                <w:bCs/>
              </w:rPr>
            </w:pPr>
          </w:p>
        </w:tc>
        <w:tc>
          <w:tcPr>
            <w:tcW w:w="6889" w:type="dxa"/>
            <w:gridSpan w:val="2"/>
          </w:tcPr>
          <w:p w14:paraId="731E10E8" w14:textId="77777777" w:rsidR="00E146F8" w:rsidRPr="00DC428A" w:rsidRDefault="00E146F8" w:rsidP="00DC5109">
            <w:pPr>
              <w:spacing w:after="120" w:line="240" w:lineRule="auto"/>
              <w:jc w:val="both"/>
            </w:pPr>
            <w:r>
              <w:t>Uute pakendi- ja pakendijäätmete määrusest (PPWR, 2025/40) tulenevate nõuete täitmine nõuab tehnoloogilisi lahendusi ning investeeringut teadus-arenduse, tootmise, korduskasutuse ja ringlussevõtu lahendustesse, sh p</w:t>
            </w:r>
            <w:r w:rsidRPr="00DC428A">
              <w:t xml:space="preserve">akendite ringlusse võtmise </w:t>
            </w:r>
            <w:r>
              <w:t>nõue</w:t>
            </w:r>
            <w:r w:rsidRPr="00DC428A">
              <w:t xml:space="preserve"> </w:t>
            </w:r>
            <w:r>
              <w:t>ja selle rakendamine.</w:t>
            </w:r>
          </w:p>
        </w:tc>
        <w:tc>
          <w:tcPr>
            <w:tcW w:w="1154" w:type="dxa"/>
          </w:tcPr>
          <w:p w14:paraId="637B850C" w14:textId="77777777" w:rsidR="00E146F8" w:rsidRDefault="00E146F8" w:rsidP="00DC5109">
            <w:pPr>
              <w:spacing w:line="240" w:lineRule="auto"/>
            </w:pPr>
          </w:p>
        </w:tc>
      </w:tr>
      <w:tr w:rsidR="00E146F8" w:rsidRPr="008935BE" w14:paraId="4CA9E224" w14:textId="77777777" w:rsidTr="00DC5109">
        <w:trPr>
          <w:trHeight w:val="143"/>
        </w:trPr>
        <w:tc>
          <w:tcPr>
            <w:tcW w:w="9825" w:type="dxa"/>
            <w:gridSpan w:val="4"/>
            <w:shd w:val="clear" w:color="auto" w:fill="DAE9F7" w:themeFill="text2" w:themeFillTint="1A"/>
          </w:tcPr>
          <w:p w14:paraId="265958A1" w14:textId="77777777" w:rsidR="00E146F8" w:rsidRPr="004C4296" w:rsidRDefault="00E146F8" w:rsidP="00DC5109">
            <w:pPr>
              <w:spacing w:line="240" w:lineRule="auto"/>
              <w:rPr>
                <w:sz w:val="24"/>
                <w:szCs w:val="24"/>
              </w:rPr>
            </w:pPr>
            <w:r w:rsidRPr="004C4296">
              <w:rPr>
                <w:b/>
                <w:bCs/>
                <w:sz w:val="24"/>
                <w:szCs w:val="24"/>
              </w:rPr>
              <w:t>ROHETEHNOLOOGIATE ARENDAMINE JA KASUTUSELEVÕTT</w:t>
            </w:r>
          </w:p>
        </w:tc>
      </w:tr>
      <w:tr w:rsidR="00E146F8" w:rsidRPr="00DC428A" w14:paraId="1776890F" w14:textId="77777777" w:rsidTr="00DC5109">
        <w:trPr>
          <w:trHeight w:val="143"/>
        </w:trPr>
        <w:tc>
          <w:tcPr>
            <w:tcW w:w="1781" w:type="dxa"/>
          </w:tcPr>
          <w:p w14:paraId="2C556E20" w14:textId="77777777" w:rsidR="00E146F8" w:rsidRDefault="00E146F8" w:rsidP="00DC5109">
            <w:pPr>
              <w:spacing w:after="120" w:line="240" w:lineRule="auto"/>
              <w:jc w:val="both"/>
            </w:pPr>
          </w:p>
        </w:tc>
        <w:tc>
          <w:tcPr>
            <w:tcW w:w="1864" w:type="dxa"/>
          </w:tcPr>
          <w:p w14:paraId="646E7C71" w14:textId="77777777" w:rsidR="00E146F8" w:rsidRDefault="00E146F8" w:rsidP="00DC5109">
            <w:pPr>
              <w:spacing w:after="120" w:line="240" w:lineRule="auto"/>
              <w:jc w:val="both"/>
            </w:pPr>
          </w:p>
        </w:tc>
        <w:tc>
          <w:tcPr>
            <w:tcW w:w="5025" w:type="dxa"/>
            <w:vAlign w:val="center"/>
          </w:tcPr>
          <w:p w14:paraId="7DA8EB71" w14:textId="77777777" w:rsidR="00E146F8" w:rsidRPr="00DC428A" w:rsidRDefault="00E146F8" w:rsidP="00DC5109">
            <w:pPr>
              <w:spacing w:after="120" w:line="240" w:lineRule="auto"/>
              <w:jc w:val="both"/>
            </w:pPr>
          </w:p>
        </w:tc>
        <w:tc>
          <w:tcPr>
            <w:tcW w:w="1154" w:type="dxa"/>
          </w:tcPr>
          <w:p w14:paraId="545D3992" w14:textId="77777777" w:rsidR="00E146F8" w:rsidRPr="00DC428A" w:rsidRDefault="00E146F8" w:rsidP="00DC5109">
            <w:pPr>
              <w:spacing w:line="240" w:lineRule="auto"/>
            </w:pPr>
          </w:p>
        </w:tc>
      </w:tr>
      <w:tr w:rsidR="00E146F8" w:rsidRPr="00DC428A" w14:paraId="3C139500" w14:textId="77777777" w:rsidTr="00DC5109">
        <w:trPr>
          <w:trHeight w:val="3244"/>
        </w:trPr>
        <w:tc>
          <w:tcPr>
            <w:tcW w:w="1781" w:type="dxa"/>
          </w:tcPr>
          <w:p w14:paraId="3974B0F5" w14:textId="77777777" w:rsidR="00E146F8" w:rsidRPr="00DC428A" w:rsidRDefault="00E146F8" w:rsidP="00DC5109">
            <w:pPr>
              <w:spacing w:after="120" w:line="240" w:lineRule="auto"/>
              <w:jc w:val="both"/>
            </w:pPr>
            <w:r w:rsidRPr="00C33340">
              <w:rPr>
                <w:b/>
                <w:bCs/>
              </w:rPr>
              <w:t>2025 – 2030</w:t>
            </w:r>
          </w:p>
        </w:tc>
        <w:tc>
          <w:tcPr>
            <w:tcW w:w="6889" w:type="dxa"/>
            <w:gridSpan w:val="2"/>
          </w:tcPr>
          <w:p w14:paraId="4CB57CCC" w14:textId="77777777" w:rsidR="00E146F8" w:rsidRDefault="00E146F8" w:rsidP="00DC5109">
            <w:pPr>
              <w:spacing w:after="120" w:line="240" w:lineRule="auto"/>
              <w:jc w:val="both"/>
            </w:pPr>
            <w:r>
              <w:t>Investeeringutoetused kapitalimahukate projektide kiirendamiseks ja riskide vähendamiseks (suuremahuliste investeeringute ja ettevõtja investeeringute toetus):</w:t>
            </w:r>
          </w:p>
          <w:p w14:paraId="6981771F" w14:textId="77777777" w:rsidR="00E146F8" w:rsidRDefault="00E146F8" w:rsidP="00DC5109">
            <w:pPr>
              <w:spacing w:after="120" w:line="240" w:lineRule="auto"/>
              <w:jc w:val="both"/>
            </w:pPr>
            <w:r>
              <w:t>•</w:t>
            </w:r>
            <w:r>
              <w:tab/>
              <w:t xml:space="preserve">Lisada määrusesse EL </w:t>
            </w:r>
            <w:proofErr w:type="spellStart"/>
            <w:r>
              <w:t>riigiabi</w:t>
            </w:r>
            <w:proofErr w:type="spellEnd"/>
            <w:r>
              <w:t xml:space="preserve"> reeglitega lubatud maksimaalne toetusmäär, sh  EL Puhta tööstuse leppe (</w:t>
            </w:r>
            <w:proofErr w:type="spellStart"/>
            <w:r>
              <w:t>Clean</w:t>
            </w:r>
            <w:proofErr w:type="spellEnd"/>
            <w:r>
              <w:t xml:space="preserve"> Industrial Deal State </w:t>
            </w:r>
            <w:proofErr w:type="spellStart"/>
            <w:r>
              <w:t>Aid</w:t>
            </w:r>
            <w:proofErr w:type="spellEnd"/>
            <w:r>
              <w:t xml:space="preserve"> </w:t>
            </w:r>
            <w:proofErr w:type="spellStart"/>
            <w:r>
              <w:t>Framework</w:t>
            </w:r>
            <w:proofErr w:type="spellEnd"/>
            <w:r>
              <w:t xml:space="preserve">) erandid ning </w:t>
            </w:r>
          </w:p>
          <w:p w14:paraId="26C3D860" w14:textId="77777777" w:rsidR="00E146F8" w:rsidRDefault="00E146F8" w:rsidP="00DC5109">
            <w:pPr>
              <w:spacing w:after="120" w:line="240" w:lineRule="auto"/>
              <w:jc w:val="both"/>
            </w:pPr>
            <w:r>
              <w:t>•</w:t>
            </w:r>
            <w:r>
              <w:tab/>
              <w:t xml:space="preserve">toetada ka keskkonnaabi erandite alla kuuluvaid investeeringuid (investeeringud keskkonnakaitsesse, taastuv-energiasse, CO2 püüdmiseks jmt). </w:t>
            </w:r>
          </w:p>
          <w:p w14:paraId="425094DF" w14:textId="77777777" w:rsidR="00E146F8" w:rsidRDefault="00E146F8" w:rsidP="00DC5109">
            <w:pPr>
              <w:spacing w:after="120" w:line="240" w:lineRule="auto"/>
              <w:jc w:val="both"/>
            </w:pPr>
            <w:r>
              <w:t>•</w:t>
            </w:r>
            <w:r>
              <w:tab/>
              <w:t xml:space="preserve">toetada  innovatiivsete rohetehnoloogiate (st mitte tavapärased taastuvenergia investeeringud) ja teisese toorme kasutuselevõttu ilma täiendavate töökohtade nõudeta. </w:t>
            </w:r>
          </w:p>
          <w:p w14:paraId="286BF91E" w14:textId="77777777" w:rsidR="00E146F8" w:rsidRPr="00DC428A" w:rsidRDefault="00E146F8" w:rsidP="00DC5109">
            <w:pPr>
              <w:spacing w:after="120" w:line="240" w:lineRule="auto"/>
              <w:jc w:val="both"/>
            </w:pPr>
            <w:r>
              <w:t>•</w:t>
            </w:r>
            <w:r>
              <w:tab/>
              <w:t xml:space="preserve">Kaaluda eraldi </w:t>
            </w:r>
            <w:proofErr w:type="spellStart"/>
            <w:r>
              <w:t>rLuua</w:t>
            </w:r>
            <w:proofErr w:type="spellEnd"/>
            <w:r>
              <w:t xml:space="preserve"> riskimaandamise meedet innovatiivsete rohetehnoloogiate </w:t>
            </w:r>
            <w:proofErr w:type="spellStart"/>
            <w:r>
              <w:t>skaleerimiseks</w:t>
            </w:r>
            <w:proofErr w:type="spellEnd"/>
            <w:r>
              <w:t>, mis katab uue tehnoloogia tööstusskaalale viimise riske</w:t>
            </w:r>
          </w:p>
        </w:tc>
        <w:tc>
          <w:tcPr>
            <w:tcW w:w="1154" w:type="dxa"/>
          </w:tcPr>
          <w:p w14:paraId="5140C006" w14:textId="77777777" w:rsidR="00E146F8" w:rsidRPr="00DC428A" w:rsidRDefault="00E146F8" w:rsidP="00DC5109">
            <w:pPr>
              <w:spacing w:line="240" w:lineRule="auto"/>
            </w:pPr>
          </w:p>
        </w:tc>
      </w:tr>
      <w:tr w:rsidR="00E146F8" w:rsidRPr="00DC428A" w14:paraId="45AC5370" w14:textId="77777777" w:rsidTr="00DC5109">
        <w:trPr>
          <w:trHeight w:val="1830"/>
        </w:trPr>
        <w:tc>
          <w:tcPr>
            <w:tcW w:w="1781" w:type="dxa"/>
          </w:tcPr>
          <w:p w14:paraId="5647ED47" w14:textId="77777777" w:rsidR="00E146F8" w:rsidRPr="00073B8C" w:rsidRDefault="00E146F8" w:rsidP="00DC5109">
            <w:pPr>
              <w:spacing w:after="120" w:line="240" w:lineRule="auto"/>
              <w:jc w:val="both"/>
              <w:rPr>
                <w:b/>
                <w:bCs/>
              </w:rPr>
            </w:pPr>
          </w:p>
        </w:tc>
        <w:tc>
          <w:tcPr>
            <w:tcW w:w="6889" w:type="dxa"/>
            <w:gridSpan w:val="2"/>
          </w:tcPr>
          <w:p w14:paraId="20669330" w14:textId="77777777" w:rsidR="00E146F8" w:rsidRDefault="00E146F8" w:rsidP="00DC5109">
            <w:pPr>
              <w:spacing w:after="120" w:line="240" w:lineRule="auto"/>
              <w:jc w:val="both"/>
            </w:pPr>
            <w:r>
              <w:t xml:space="preserve">Ettevõtete </w:t>
            </w:r>
            <w:r w:rsidRPr="00DC428A">
              <w:t>osalemine</w:t>
            </w:r>
            <w:r w:rsidRPr="00DC428A">
              <w:rPr>
                <w:b/>
                <w:bCs/>
              </w:rPr>
              <w:t xml:space="preserve"> </w:t>
            </w:r>
            <w:r>
              <w:rPr>
                <w:b/>
                <w:bCs/>
              </w:rPr>
              <w:t>r</w:t>
            </w:r>
            <w:r w:rsidRPr="00DC428A">
              <w:rPr>
                <w:b/>
                <w:bCs/>
              </w:rPr>
              <w:t>ahvusvahelistes koostöövõrgustikes</w:t>
            </w:r>
            <w:r>
              <w:rPr>
                <w:b/>
                <w:bCs/>
              </w:rPr>
              <w:t>, üritustel</w:t>
            </w:r>
            <w:r w:rsidRPr="00DC428A">
              <w:t>,</w:t>
            </w:r>
            <w:r>
              <w:t xml:space="preserve"> et kasvatada partnervõrgustikku ja usaldusväärsust ning luua võimalusi </w:t>
            </w:r>
            <w:r w:rsidRPr="00DC428A">
              <w:t xml:space="preserve"> koostööks, rahastamiseks</w:t>
            </w:r>
            <w:r>
              <w:t>,</w:t>
            </w:r>
            <w:r w:rsidRPr="00DC428A">
              <w:t xml:space="preserve"> ekspordiks.</w:t>
            </w:r>
            <w:r>
              <w:t xml:space="preserve"> </w:t>
            </w:r>
          </w:p>
          <w:p w14:paraId="1A295C7A" w14:textId="77777777" w:rsidR="00E146F8" w:rsidRPr="00073B8C" w:rsidRDefault="00E146F8" w:rsidP="00DC5109">
            <w:pPr>
              <w:spacing w:after="120" w:line="240" w:lineRule="auto"/>
              <w:jc w:val="both"/>
              <w:rPr>
                <w:b/>
                <w:bCs/>
              </w:rPr>
            </w:pPr>
            <w:proofErr w:type="spellStart"/>
            <w:r>
              <w:t>Klim</w:t>
            </w:r>
            <w:proofErr w:type="spellEnd"/>
            <w:r>
              <w:t xml:space="preserve"> koostöös </w:t>
            </w:r>
            <w:proofErr w:type="spellStart"/>
            <w:r>
              <w:t>EISi</w:t>
            </w:r>
            <w:proofErr w:type="spellEnd"/>
            <w:r>
              <w:t xml:space="preserve"> ja </w:t>
            </w:r>
            <w:proofErr w:type="spellStart"/>
            <w:r>
              <w:t>KIKiga</w:t>
            </w:r>
            <w:proofErr w:type="spellEnd"/>
            <w:r>
              <w:t xml:space="preserve"> tutvustab ettevõtetele  EL puhta tööstuse leppe¹ raames välja toodud rahastusvõimalusi, sh ELi tööstuse süsinikuheite vähendamise rahastu  (2026 2. kvartal) ning MKM ja EIS teevad ettevalmistusi kasutamaks erinevaid finantsinstrumente, mida pakub EIIP Grupp ja erasektori kasvufirmadele suunatud kavandatav investeerimisprogramm </w:t>
            </w:r>
            <w:proofErr w:type="spellStart"/>
            <w:r>
              <w:t>TechEU</w:t>
            </w:r>
            <w:proofErr w:type="spellEnd"/>
            <w:r>
              <w:t xml:space="preserve"> (2026). </w:t>
            </w:r>
          </w:p>
        </w:tc>
        <w:tc>
          <w:tcPr>
            <w:tcW w:w="1154" w:type="dxa"/>
          </w:tcPr>
          <w:p w14:paraId="3FCD6519" w14:textId="77777777" w:rsidR="00E146F8" w:rsidRPr="00DC428A" w:rsidRDefault="00E146F8" w:rsidP="00DC5109">
            <w:pPr>
              <w:spacing w:line="240" w:lineRule="auto"/>
            </w:pPr>
          </w:p>
        </w:tc>
      </w:tr>
      <w:tr w:rsidR="00E146F8" w:rsidRPr="00DC428A" w14:paraId="7948E5C1" w14:textId="77777777" w:rsidTr="00DC5109">
        <w:trPr>
          <w:trHeight w:val="1830"/>
        </w:trPr>
        <w:tc>
          <w:tcPr>
            <w:tcW w:w="1781" w:type="dxa"/>
          </w:tcPr>
          <w:p w14:paraId="7F09C3FA" w14:textId="77777777" w:rsidR="00E146F8" w:rsidRPr="00C33340" w:rsidRDefault="00E146F8" w:rsidP="00DC5109">
            <w:pPr>
              <w:spacing w:after="120" w:line="240" w:lineRule="auto"/>
              <w:jc w:val="both"/>
              <w:rPr>
                <w:b/>
                <w:bCs/>
              </w:rPr>
            </w:pPr>
          </w:p>
        </w:tc>
        <w:tc>
          <w:tcPr>
            <w:tcW w:w="6889" w:type="dxa"/>
            <w:gridSpan w:val="2"/>
            <w:vAlign w:val="center"/>
          </w:tcPr>
          <w:p w14:paraId="34B05B49" w14:textId="77777777" w:rsidR="00E146F8" w:rsidRDefault="00E146F8" w:rsidP="00DC5109">
            <w:pPr>
              <w:spacing w:after="120" w:line="240" w:lineRule="auto"/>
              <w:jc w:val="both"/>
            </w:pPr>
            <w:r w:rsidRPr="00DC428A">
              <w:rPr>
                <w:b/>
                <w:bCs/>
              </w:rPr>
              <w:t xml:space="preserve">Keskkonnahoidlike hangete </w:t>
            </w:r>
            <w:r>
              <w:rPr>
                <w:b/>
                <w:bCs/>
              </w:rPr>
              <w:t>valdkondade laiendamine</w:t>
            </w:r>
            <w:r>
              <w:rPr>
                <w:b/>
              </w:rPr>
              <w:t xml:space="preserve"> </w:t>
            </w:r>
            <w:r w:rsidRPr="00DC428A">
              <w:t>taristuehituse</w:t>
            </w:r>
            <w:r>
              <w:t>, hoonete ehituse ja toidu ja toitlustusteenusele.</w:t>
            </w:r>
            <w:r w:rsidRPr="00DC428A">
              <w:t xml:space="preserve"> Oluline on märkida, et lisaks lausaliste nõuete järgimisele on võimalus katsetada hangetega alternatiivsete keskkonnasõbralike lahenduste töökindlust ning anda ka seeläbi ettevõtjatele arenguvõimalusi (kogemus ja referents).</w:t>
            </w:r>
            <w:r>
              <w:t xml:space="preserve"> </w:t>
            </w:r>
          </w:p>
          <w:p w14:paraId="6CAAD6F5" w14:textId="77777777" w:rsidR="00E146F8" w:rsidRPr="0076110D" w:rsidRDefault="00E146F8" w:rsidP="00DC5109">
            <w:pPr>
              <w:spacing w:after="120" w:line="240" w:lineRule="auto"/>
              <w:jc w:val="both"/>
            </w:pPr>
            <w:r w:rsidRPr="0076110D">
              <w:t xml:space="preserve">EL riigihankedirektiivide läbivaatamine, et </w:t>
            </w:r>
            <w:proofErr w:type="spellStart"/>
            <w:r w:rsidRPr="0076110D">
              <w:t>süvalaiendada</w:t>
            </w:r>
            <w:proofErr w:type="spellEnd"/>
            <w:r w:rsidRPr="0076110D">
              <w:t xml:space="preserve"> hinnaväliste kriteeriumide kasutamist¹ 2026. a. 4. kvartal.</w:t>
            </w:r>
          </w:p>
        </w:tc>
        <w:tc>
          <w:tcPr>
            <w:tcW w:w="1154" w:type="dxa"/>
          </w:tcPr>
          <w:p w14:paraId="7105743B" w14:textId="77777777" w:rsidR="00E146F8" w:rsidRPr="00DC428A" w:rsidRDefault="00E146F8" w:rsidP="00DC5109">
            <w:pPr>
              <w:spacing w:line="240" w:lineRule="auto"/>
            </w:pPr>
          </w:p>
        </w:tc>
      </w:tr>
      <w:tr w:rsidR="00E146F8" w:rsidRPr="00DC428A" w14:paraId="722845FD" w14:textId="77777777" w:rsidTr="00DC5109">
        <w:trPr>
          <w:trHeight w:val="915"/>
        </w:trPr>
        <w:tc>
          <w:tcPr>
            <w:tcW w:w="1781" w:type="dxa"/>
          </w:tcPr>
          <w:p w14:paraId="7CA313B9" w14:textId="77777777" w:rsidR="00E146F8" w:rsidRPr="00DC428A" w:rsidRDefault="00E146F8" w:rsidP="00DC5109">
            <w:pPr>
              <w:spacing w:after="120" w:line="240" w:lineRule="auto"/>
              <w:jc w:val="both"/>
            </w:pPr>
            <w:r w:rsidRPr="00DC428A">
              <w:rPr>
                <w:b/>
                <w:bCs/>
              </w:rPr>
              <w:t>2030- 2040</w:t>
            </w:r>
          </w:p>
        </w:tc>
        <w:tc>
          <w:tcPr>
            <w:tcW w:w="6889" w:type="dxa"/>
            <w:gridSpan w:val="2"/>
            <w:vAlign w:val="center"/>
          </w:tcPr>
          <w:p w14:paraId="17388EBB" w14:textId="77777777" w:rsidR="00E146F8" w:rsidRPr="00DC428A" w:rsidRDefault="00E146F8" w:rsidP="00DC5109">
            <w:pPr>
              <w:spacing w:after="120" w:line="240" w:lineRule="auto"/>
              <w:jc w:val="both"/>
            </w:pPr>
            <w:r w:rsidRPr="00DC428A">
              <w:rPr>
                <w:b/>
                <w:bCs/>
              </w:rPr>
              <w:t>Õigusaktid rohetehnoloogiate kasutuselevõtu</w:t>
            </w:r>
            <w:r w:rsidRPr="00DC428A">
              <w:t xml:space="preserve"> kiirendamiseks sõltuvad suuresti EL poliitikast ning on veel välja töötamisel lähiaastatel. </w:t>
            </w:r>
            <w:r>
              <w:t>EL Puhta tööstus leppe tegevuskava keskendub energeetikale ja puhta tehnoloogia sektorile</w:t>
            </w:r>
            <w:r>
              <w:rPr>
                <w:rStyle w:val="Allmrkuseviide"/>
              </w:rPr>
              <w:footnoteReference w:id="21"/>
            </w:r>
            <w:r>
              <w:t xml:space="preserve">. </w:t>
            </w:r>
          </w:p>
        </w:tc>
        <w:tc>
          <w:tcPr>
            <w:tcW w:w="1154" w:type="dxa"/>
          </w:tcPr>
          <w:p w14:paraId="6FC84C69" w14:textId="77777777" w:rsidR="00E146F8" w:rsidRPr="00DC428A" w:rsidRDefault="00E146F8" w:rsidP="00DC5109">
            <w:pPr>
              <w:spacing w:line="240" w:lineRule="auto"/>
            </w:pPr>
          </w:p>
        </w:tc>
      </w:tr>
      <w:tr w:rsidR="00E146F8" w:rsidRPr="00DC428A" w14:paraId="3B612B40" w14:textId="77777777" w:rsidTr="00DC5109">
        <w:trPr>
          <w:trHeight w:val="1447"/>
        </w:trPr>
        <w:tc>
          <w:tcPr>
            <w:tcW w:w="1781" w:type="dxa"/>
          </w:tcPr>
          <w:p w14:paraId="0E11DFD8" w14:textId="77777777" w:rsidR="00E146F8" w:rsidRPr="00DC428A" w:rsidRDefault="00E146F8" w:rsidP="00DC5109">
            <w:pPr>
              <w:spacing w:after="120" w:line="240" w:lineRule="auto"/>
              <w:jc w:val="both"/>
              <w:rPr>
                <w:b/>
                <w:bCs/>
              </w:rPr>
            </w:pPr>
          </w:p>
        </w:tc>
        <w:tc>
          <w:tcPr>
            <w:tcW w:w="6889" w:type="dxa"/>
            <w:gridSpan w:val="2"/>
          </w:tcPr>
          <w:p w14:paraId="5EC5085B" w14:textId="77777777" w:rsidR="00E146F8" w:rsidRPr="00DC428A" w:rsidRDefault="00E146F8" w:rsidP="00DC5109">
            <w:pPr>
              <w:spacing w:after="120" w:line="240" w:lineRule="auto"/>
              <w:jc w:val="both"/>
            </w:pPr>
            <w:r w:rsidRPr="00DC428A">
              <w:rPr>
                <w:b/>
                <w:bCs/>
              </w:rPr>
              <w:t>Tööjõud</w:t>
            </w:r>
            <w:r w:rsidRPr="00DC428A">
              <w:t>. Kuivõrd kliimapoliitika võiks kaasa tuua uute tehnoloogiate kasutuselevõtu, on selge, et insener-tehnilise väljaõppega, sh ka uutes valdkondades, inimeste järele vajadus kasvab. Kuna ettevõtted on haridussüsteemist tihti tehnoloogilises arengus ees, siis on oluline toetada haridusasutuste ja ettevõtete koostööd, et õpilased saaksid kaasaegse väljaõppe ning tekiks vajalikud oskused uute valdkondade töökohtade jaoks.</w:t>
            </w:r>
          </w:p>
        </w:tc>
        <w:tc>
          <w:tcPr>
            <w:tcW w:w="1154" w:type="dxa"/>
          </w:tcPr>
          <w:p w14:paraId="47DE6F50" w14:textId="77777777" w:rsidR="00E146F8" w:rsidRPr="00DC428A" w:rsidRDefault="00E146F8" w:rsidP="00DC5109">
            <w:pPr>
              <w:spacing w:line="240" w:lineRule="auto"/>
            </w:pPr>
          </w:p>
        </w:tc>
      </w:tr>
      <w:tr w:rsidR="00E146F8" w:rsidRPr="00DC428A" w14:paraId="385A7047" w14:textId="77777777" w:rsidTr="00DC5109">
        <w:trPr>
          <w:trHeight w:val="283"/>
        </w:trPr>
        <w:tc>
          <w:tcPr>
            <w:tcW w:w="9825" w:type="dxa"/>
            <w:gridSpan w:val="4"/>
            <w:shd w:val="clear" w:color="auto" w:fill="DAE9F7" w:themeFill="text2" w:themeFillTint="1A"/>
          </w:tcPr>
          <w:p w14:paraId="19C51244" w14:textId="77777777" w:rsidR="00E146F8" w:rsidRPr="008935BE" w:rsidRDefault="00E146F8" w:rsidP="00DC5109">
            <w:pPr>
              <w:spacing w:line="240" w:lineRule="auto"/>
              <w:rPr>
                <w:sz w:val="24"/>
                <w:szCs w:val="24"/>
              </w:rPr>
            </w:pPr>
            <w:r w:rsidRPr="008935BE">
              <w:rPr>
                <w:b/>
                <w:bCs/>
                <w:sz w:val="24"/>
                <w:szCs w:val="24"/>
              </w:rPr>
              <w:t>PÕLEVKIVITÖÖSTUS</w:t>
            </w:r>
          </w:p>
        </w:tc>
      </w:tr>
      <w:tr w:rsidR="00E146F8" w:rsidRPr="00DC428A" w14:paraId="6AD45E15" w14:textId="77777777" w:rsidTr="00DC5109">
        <w:trPr>
          <w:trHeight w:val="1447"/>
        </w:trPr>
        <w:tc>
          <w:tcPr>
            <w:tcW w:w="1781" w:type="dxa"/>
          </w:tcPr>
          <w:p w14:paraId="009228C4" w14:textId="77777777" w:rsidR="00E146F8" w:rsidRPr="00DC428A" w:rsidRDefault="00E146F8" w:rsidP="00DC5109">
            <w:pPr>
              <w:spacing w:after="120" w:line="240" w:lineRule="auto"/>
              <w:jc w:val="both"/>
              <w:rPr>
                <w:b/>
                <w:bCs/>
              </w:rPr>
            </w:pPr>
            <w:r>
              <w:rPr>
                <w:b/>
                <w:bCs/>
              </w:rPr>
              <w:t>2025-2030</w:t>
            </w:r>
          </w:p>
        </w:tc>
        <w:tc>
          <w:tcPr>
            <w:tcW w:w="6889" w:type="dxa"/>
            <w:gridSpan w:val="2"/>
          </w:tcPr>
          <w:p w14:paraId="023299EF" w14:textId="77777777" w:rsidR="00E146F8" w:rsidRPr="00DC428A" w:rsidRDefault="00E146F8" w:rsidP="00DC5109">
            <w:pPr>
              <w:spacing w:after="120" w:line="240" w:lineRule="auto"/>
              <w:jc w:val="both"/>
              <w:rPr>
                <w:b/>
                <w:bCs/>
              </w:rPr>
            </w:pPr>
            <w:r w:rsidRPr="00C300D3">
              <w:rPr>
                <w:b/>
                <w:bCs/>
              </w:rPr>
              <w:t>Aktiivne osalemine EL-i õigusloomes</w:t>
            </w:r>
            <w:r>
              <w:t>, et Eestile sobivad CCU/S metoodikad ja tooted jõuaksid EL regulatsioonidesse. Fossiilse CO2 korral tuleb tegeleda eelkõige sellega, et EL HKS-</w:t>
            </w:r>
            <w:proofErr w:type="spellStart"/>
            <w:r>
              <w:t>is</w:t>
            </w:r>
            <w:proofErr w:type="spellEnd"/>
            <w:r>
              <w:t xml:space="preserve"> arvestatavate püsivalt süsinikku siduvate toodete nimekiri täieneks Eesti ettevõtetele sobivas suunas (nt UP </w:t>
            </w:r>
            <w:proofErr w:type="spellStart"/>
            <w:r>
              <w:t>Catalyst</w:t>
            </w:r>
            <w:proofErr w:type="spellEnd"/>
            <w:r>
              <w:t xml:space="preserve"> OÜ ja </w:t>
            </w:r>
            <w:proofErr w:type="spellStart"/>
            <w:r>
              <w:t>Ragn-Sells</w:t>
            </w:r>
            <w:proofErr w:type="spellEnd"/>
            <w:r>
              <w:t xml:space="preserve"> AS tooted, tulevikus võib see nimekiri täieneda) ning taksonoomia määrus ja </w:t>
            </w:r>
            <w:proofErr w:type="spellStart"/>
            <w:r>
              <w:t>riigiabi</w:t>
            </w:r>
            <w:proofErr w:type="spellEnd"/>
            <w:r>
              <w:t xml:space="preserve"> reeglid võimaldaksid investeeringuid seonduvalt fossiilse CCUS-iga. </w:t>
            </w:r>
          </w:p>
        </w:tc>
        <w:tc>
          <w:tcPr>
            <w:tcW w:w="1154" w:type="dxa"/>
          </w:tcPr>
          <w:p w14:paraId="6A48182D" w14:textId="77777777" w:rsidR="00E146F8" w:rsidRPr="00DC428A" w:rsidRDefault="00E146F8" w:rsidP="00DC5109">
            <w:pPr>
              <w:spacing w:line="240" w:lineRule="auto"/>
            </w:pPr>
            <w:r>
              <w:t>KLIM</w:t>
            </w:r>
          </w:p>
        </w:tc>
      </w:tr>
      <w:tr w:rsidR="00E146F8" w:rsidRPr="00DC428A" w14:paraId="0772428D" w14:textId="77777777" w:rsidTr="00DC5109">
        <w:trPr>
          <w:trHeight w:val="1863"/>
        </w:trPr>
        <w:tc>
          <w:tcPr>
            <w:tcW w:w="1781" w:type="dxa"/>
          </w:tcPr>
          <w:p w14:paraId="702A3427" w14:textId="77777777" w:rsidR="00E146F8" w:rsidRDefault="00E146F8" w:rsidP="00DC5109">
            <w:pPr>
              <w:spacing w:after="120" w:line="240" w:lineRule="auto"/>
              <w:jc w:val="both"/>
              <w:rPr>
                <w:b/>
                <w:bCs/>
              </w:rPr>
            </w:pPr>
          </w:p>
        </w:tc>
        <w:tc>
          <w:tcPr>
            <w:tcW w:w="6889" w:type="dxa"/>
            <w:gridSpan w:val="2"/>
          </w:tcPr>
          <w:p w14:paraId="1E1FA4FF" w14:textId="77777777" w:rsidR="00E146F8" w:rsidRDefault="00E146F8" w:rsidP="00DC5109">
            <w:pPr>
              <w:spacing w:after="120" w:line="240" w:lineRule="auto"/>
              <w:jc w:val="both"/>
            </w:pPr>
            <w:r w:rsidRPr="00C300D3">
              <w:rPr>
                <w:b/>
                <w:bCs/>
              </w:rPr>
              <w:t>EL tasemel CO2 transporditaristu edendamine</w:t>
            </w:r>
            <w:r w:rsidRPr="00C300D3">
              <w:t xml:space="preserve">, sh seistes selle eest, et Eesti oleks osa sellest üle- </w:t>
            </w:r>
            <w:proofErr w:type="spellStart"/>
            <w:r w:rsidRPr="00C300D3">
              <w:t>euroopalisest</w:t>
            </w:r>
            <w:proofErr w:type="spellEnd"/>
            <w:r w:rsidRPr="00C300D3">
              <w:t xml:space="preserve"> taristust (juhul kui sellist EL-is arendama hakatakse), et meie ettevõtetel tekiks võimalus mujal kinnipüütud CO2 siin toodete tootmises kasutada. Selleks on vajalik lisaks lobitööle ka regionaalse koostöö arendamine ja ühisprojektid.</w:t>
            </w:r>
          </w:p>
          <w:p w14:paraId="3F09829C" w14:textId="77777777" w:rsidR="00E146F8" w:rsidRPr="00C300D3" w:rsidRDefault="00E146F8" w:rsidP="00DC5109">
            <w:pPr>
              <w:spacing w:after="120" w:line="240" w:lineRule="auto"/>
              <w:jc w:val="both"/>
            </w:pPr>
            <w:r w:rsidRPr="0013393F">
              <w:rPr>
                <w:b/>
                <w:bCs/>
              </w:rPr>
              <w:t>Arendada riiklikke toetusi</w:t>
            </w:r>
            <w:r w:rsidRPr="0013393F">
              <w:t xml:space="preserve"> nii teadus-arenduseks ja innovatsiooniks kui ka investeeringuteks CCUS katseprojektide ja tervikahelate välja arendamiseks.</w:t>
            </w:r>
          </w:p>
        </w:tc>
        <w:tc>
          <w:tcPr>
            <w:tcW w:w="1154" w:type="dxa"/>
          </w:tcPr>
          <w:p w14:paraId="6AE46872" w14:textId="77777777" w:rsidR="00E146F8" w:rsidRDefault="00E146F8" w:rsidP="00DC5109">
            <w:pPr>
              <w:spacing w:line="240" w:lineRule="auto"/>
            </w:pPr>
            <w:r>
              <w:t xml:space="preserve">KLIM    </w:t>
            </w:r>
          </w:p>
          <w:p w14:paraId="5787CC15" w14:textId="77777777" w:rsidR="00E146F8" w:rsidRDefault="00E146F8" w:rsidP="00DC5109">
            <w:pPr>
              <w:spacing w:line="240" w:lineRule="auto"/>
            </w:pPr>
          </w:p>
          <w:p w14:paraId="0FAD2669" w14:textId="77777777" w:rsidR="00E146F8" w:rsidRDefault="00E146F8" w:rsidP="00DC5109">
            <w:pPr>
              <w:spacing w:line="240" w:lineRule="auto"/>
            </w:pPr>
          </w:p>
          <w:p w14:paraId="00A74963" w14:textId="77777777" w:rsidR="00E146F8" w:rsidRDefault="00E146F8" w:rsidP="00DC5109">
            <w:pPr>
              <w:spacing w:line="240" w:lineRule="auto"/>
            </w:pPr>
          </w:p>
          <w:p w14:paraId="2CB71A22" w14:textId="77777777" w:rsidR="00E146F8" w:rsidRPr="00DC428A" w:rsidRDefault="00E146F8" w:rsidP="00DC5109">
            <w:pPr>
              <w:spacing w:line="240" w:lineRule="auto"/>
            </w:pPr>
            <w:r>
              <w:t xml:space="preserve">KLIM, HTM, MKM, ETAG, EIS, KIK                  </w:t>
            </w:r>
          </w:p>
        </w:tc>
      </w:tr>
      <w:tr w:rsidR="00E146F8" w:rsidRPr="00DC428A" w14:paraId="7065E796" w14:textId="77777777" w:rsidTr="004C4296">
        <w:trPr>
          <w:trHeight w:val="283"/>
        </w:trPr>
        <w:tc>
          <w:tcPr>
            <w:tcW w:w="9825" w:type="dxa"/>
            <w:gridSpan w:val="4"/>
            <w:shd w:val="clear" w:color="auto" w:fill="DAE9F7" w:themeFill="text2" w:themeFillTint="1A"/>
          </w:tcPr>
          <w:p w14:paraId="456FE30B" w14:textId="77777777" w:rsidR="00E146F8" w:rsidRPr="004C4296" w:rsidRDefault="00E146F8" w:rsidP="00DC5109">
            <w:pPr>
              <w:spacing w:line="240" w:lineRule="auto"/>
              <w:rPr>
                <w:sz w:val="24"/>
                <w:szCs w:val="24"/>
              </w:rPr>
            </w:pPr>
            <w:r w:rsidRPr="004C4296">
              <w:rPr>
                <w:b/>
                <w:bCs/>
                <w:sz w:val="24"/>
                <w:szCs w:val="24"/>
              </w:rPr>
              <w:t>PUHTAD VÕI VÄHESE HEITEGA KÜTUSED</w:t>
            </w:r>
          </w:p>
        </w:tc>
      </w:tr>
      <w:tr w:rsidR="00E146F8" w:rsidRPr="00DC428A" w14:paraId="1D750EB1" w14:textId="77777777" w:rsidTr="00DC5109">
        <w:trPr>
          <w:trHeight w:val="2894"/>
        </w:trPr>
        <w:tc>
          <w:tcPr>
            <w:tcW w:w="1781" w:type="dxa"/>
          </w:tcPr>
          <w:p w14:paraId="10724BB3" w14:textId="77777777" w:rsidR="00E146F8" w:rsidRPr="00DC428A" w:rsidRDefault="00E146F8" w:rsidP="00DC5109">
            <w:pPr>
              <w:spacing w:after="120" w:line="240" w:lineRule="auto"/>
              <w:jc w:val="both"/>
              <w:rPr>
                <w:b/>
                <w:bCs/>
              </w:rPr>
            </w:pPr>
            <w:r>
              <w:rPr>
                <w:b/>
                <w:bCs/>
              </w:rPr>
              <w:t>2025-2030</w:t>
            </w:r>
          </w:p>
        </w:tc>
        <w:tc>
          <w:tcPr>
            <w:tcW w:w="6889" w:type="dxa"/>
            <w:gridSpan w:val="2"/>
          </w:tcPr>
          <w:p w14:paraId="0BCEBC37" w14:textId="77777777" w:rsidR="00E146F8" w:rsidRDefault="00E146F8" w:rsidP="00DC5109">
            <w:pPr>
              <w:spacing w:after="120" w:line="240" w:lineRule="auto"/>
              <w:jc w:val="both"/>
            </w:pPr>
            <w:r>
              <w:rPr>
                <w:b/>
                <w:bCs/>
              </w:rPr>
              <w:t xml:space="preserve">Vesinik: </w:t>
            </w:r>
            <w:r w:rsidRPr="001B560E">
              <w:t>Rakendada vesiniku väärtusahela  toetusmeetmeid; pilootprojektide käigus õigusraamistikus ilmnevate puuduste kõrvaldamine</w:t>
            </w:r>
            <w:r>
              <w:t xml:space="preserve">; </w:t>
            </w:r>
            <w:r w:rsidRPr="00F25300">
              <w:t>Suurendada rohevesiniku tootmiseks kasutava taastuva elektrienergia tootmisvõimsust</w:t>
            </w:r>
            <w:r>
              <w:t>;</w:t>
            </w:r>
            <w:r w:rsidRPr="00E8468F">
              <w:rPr>
                <w:rFonts w:ascii="Fira Sans" w:eastAsia="Times New Roman" w:hAnsi="Fira Sans" w:cs="Times New Roman"/>
                <w:b/>
                <w:bCs/>
                <w:color w:val="2E3238"/>
                <w:kern w:val="36"/>
                <w:sz w:val="48"/>
                <w:szCs w:val="48"/>
                <w:lang w:eastAsia="et-EE"/>
                <w14:ligatures w14:val="none"/>
              </w:rPr>
              <w:t xml:space="preserve"> </w:t>
            </w:r>
            <w:r w:rsidRPr="00E8468F">
              <w:t>Põhjamaade-Balti vesinikukoridori projektiga edasi liikumine</w:t>
            </w:r>
            <w:r>
              <w:rPr>
                <w:rStyle w:val="Allmrkuseviide"/>
              </w:rPr>
              <w:footnoteReference w:id="22"/>
            </w:r>
            <w:r w:rsidRPr="00E8468F">
              <w:t xml:space="preserve"> </w:t>
            </w:r>
          </w:p>
          <w:p w14:paraId="15174793" w14:textId="77777777" w:rsidR="00E146F8" w:rsidRPr="00C51D8E" w:rsidRDefault="00E146F8" w:rsidP="00DC5109">
            <w:pPr>
              <w:spacing w:after="120" w:line="240" w:lineRule="auto"/>
              <w:jc w:val="both"/>
            </w:pPr>
            <w:r w:rsidRPr="0096304D">
              <w:rPr>
                <w:b/>
                <w:bCs/>
              </w:rPr>
              <w:t>Biogaas</w:t>
            </w:r>
            <w:r>
              <w:rPr>
                <w:b/>
                <w:bCs/>
              </w:rPr>
              <w:t xml:space="preserve">: </w:t>
            </w:r>
            <w:r w:rsidRPr="00234722">
              <w:t xml:space="preserve">Biogaasipõhiste </w:t>
            </w:r>
            <w:proofErr w:type="spellStart"/>
            <w:r w:rsidRPr="00234722">
              <w:t>gaasijaamade</w:t>
            </w:r>
            <w:proofErr w:type="spellEnd"/>
            <w:r w:rsidRPr="00234722">
              <w:t xml:space="preserve"> osalemise ettevalmistamine juhitava võimsuse turul, sh Eleringi võimsusmehhanismides ja sagedusreservide hangetes. Vajadusel toetada investeeringuid jaama rajamiseks või ümberseadistamiseks</w:t>
            </w:r>
            <w:r>
              <w:t xml:space="preserve">; Õigusraamistiku muudatuste tegemine seoses </w:t>
            </w:r>
            <w:proofErr w:type="spellStart"/>
            <w:r>
              <w:t>kääritusjäägi</w:t>
            </w:r>
            <w:proofErr w:type="spellEnd"/>
            <w:r>
              <w:t xml:space="preserve"> jäätmestaatuse ja hoonete energiatõhususes metoodika  muutmisega seonduvalt; </w:t>
            </w:r>
            <w:r w:rsidRPr="00EF61F4">
              <w:t>Sisestuspunktide investeeringute programm</w:t>
            </w:r>
            <w:r>
              <w:t xml:space="preserve">i ellu viimine (vähemalt 2 avalikku sisestuspunkti); </w:t>
            </w:r>
            <w:proofErr w:type="spellStart"/>
            <w:r>
              <w:t>Ringbiomajanduslike</w:t>
            </w:r>
            <w:proofErr w:type="spellEnd"/>
            <w:r>
              <w:t xml:space="preserve"> tööstusparkide ärimudeli (sh ettevõtete koostöömudeli) arendamine; rohtse </w:t>
            </w:r>
            <w:proofErr w:type="spellStart"/>
            <w:r>
              <w:t>biomassi</w:t>
            </w:r>
            <w:proofErr w:type="spellEnd"/>
            <w:r>
              <w:t xml:space="preserve"> biogaasijaamade  prototüüpide loomine ja katsetamine Eesti tingimustes</w:t>
            </w:r>
          </w:p>
        </w:tc>
        <w:tc>
          <w:tcPr>
            <w:tcW w:w="1154" w:type="dxa"/>
          </w:tcPr>
          <w:p w14:paraId="392191B8" w14:textId="77777777" w:rsidR="00E146F8" w:rsidRDefault="00E146F8" w:rsidP="00DC5109">
            <w:pPr>
              <w:spacing w:line="240" w:lineRule="auto"/>
            </w:pPr>
            <w:r>
              <w:t xml:space="preserve">KIK,KLIM, Elering     </w:t>
            </w:r>
          </w:p>
          <w:p w14:paraId="57E005FA" w14:textId="77777777" w:rsidR="00E146F8" w:rsidRDefault="00E146F8" w:rsidP="00DC5109">
            <w:pPr>
              <w:spacing w:line="240" w:lineRule="auto"/>
            </w:pPr>
          </w:p>
          <w:p w14:paraId="48522242" w14:textId="77777777" w:rsidR="00E146F8" w:rsidRDefault="00E146F8" w:rsidP="00DC5109">
            <w:pPr>
              <w:spacing w:line="240" w:lineRule="auto"/>
            </w:pPr>
          </w:p>
          <w:p w14:paraId="11F92109" w14:textId="77777777" w:rsidR="00E146F8" w:rsidRPr="00DC428A" w:rsidRDefault="00E146F8" w:rsidP="00DC5109">
            <w:pPr>
              <w:spacing w:line="240" w:lineRule="auto"/>
            </w:pPr>
            <w:r>
              <w:t xml:space="preserve"> KIK, KLIM, REM; MKM,HTM, ETAG, ülikoolid</w:t>
            </w:r>
          </w:p>
        </w:tc>
      </w:tr>
      <w:tr w:rsidR="00E146F8" w:rsidRPr="00DC428A" w14:paraId="33168000" w14:textId="77777777" w:rsidTr="00DC5109">
        <w:trPr>
          <w:trHeight w:val="1863"/>
        </w:trPr>
        <w:tc>
          <w:tcPr>
            <w:tcW w:w="1781" w:type="dxa"/>
          </w:tcPr>
          <w:p w14:paraId="2EC16D86" w14:textId="77777777" w:rsidR="00E146F8" w:rsidRDefault="00E146F8" w:rsidP="00DC5109">
            <w:pPr>
              <w:spacing w:after="120" w:line="240" w:lineRule="auto"/>
              <w:jc w:val="both"/>
              <w:rPr>
                <w:b/>
                <w:bCs/>
              </w:rPr>
            </w:pPr>
            <w:r w:rsidRPr="00DC428A">
              <w:rPr>
                <w:b/>
                <w:bCs/>
              </w:rPr>
              <w:t>2030- 2040</w:t>
            </w:r>
          </w:p>
        </w:tc>
        <w:tc>
          <w:tcPr>
            <w:tcW w:w="6889" w:type="dxa"/>
            <w:gridSpan w:val="2"/>
          </w:tcPr>
          <w:p w14:paraId="4D93839F" w14:textId="77777777" w:rsidR="00E146F8" w:rsidRDefault="00E146F8" w:rsidP="00DC5109">
            <w:pPr>
              <w:spacing w:after="120" w:line="240" w:lineRule="auto"/>
              <w:jc w:val="both"/>
            </w:pPr>
            <w:r>
              <w:rPr>
                <w:b/>
                <w:bCs/>
              </w:rPr>
              <w:t xml:space="preserve">Vesinik: </w:t>
            </w:r>
            <w:r w:rsidRPr="00BD4807">
              <w:t xml:space="preserve">jätkatakse </w:t>
            </w:r>
            <w:r>
              <w:t>eelmisel kümnendil</w:t>
            </w:r>
            <w:r w:rsidRPr="00BD4807">
              <w:t xml:space="preserve"> kujundatud vesiniku väärtusahela teadus-arendustegevust, majandusmudeli arendamist ning meetmete rakendamist, et tekkivaid võimalusi ära kasutada; Käivituda võivad uued vesiniku katseprojektid, näiteks sünteetiliste rohekütuste tootmise alal</w:t>
            </w:r>
          </w:p>
          <w:p w14:paraId="2F2D51B7" w14:textId="77777777" w:rsidR="00E146F8" w:rsidRPr="00074DC3" w:rsidRDefault="00E146F8" w:rsidP="00DC5109">
            <w:pPr>
              <w:spacing w:after="120" w:line="240" w:lineRule="auto"/>
              <w:jc w:val="both"/>
            </w:pPr>
            <w:r>
              <w:rPr>
                <w:b/>
                <w:bCs/>
              </w:rPr>
              <w:t xml:space="preserve">Biogaas: </w:t>
            </w:r>
            <w:r w:rsidRPr="00C517CC">
              <w:t>reoveepuhastusjaamade (4 jaama) biogaasiseadmete ostu toetusmeetme rakendamine</w:t>
            </w:r>
            <w:r>
              <w:t xml:space="preserve">; investeeringutoetused uute biogaasijaamade rajamiseks; </w:t>
            </w:r>
            <w:proofErr w:type="spellStart"/>
            <w:r>
              <w:t>ringbiomajanduslike</w:t>
            </w:r>
            <w:proofErr w:type="spellEnd"/>
            <w:r>
              <w:t xml:space="preserve"> tööstusparkide ärimudeli (sh ettevõtete koostöömudeli) ja rohtse </w:t>
            </w:r>
            <w:proofErr w:type="spellStart"/>
            <w:r>
              <w:t>biomassi</w:t>
            </w:r>
            <w:proofErr w:type="spellEnd"/>
            <w:r>
              <w:t xml:space="preserve"> biogaasijaamade arendamise jätkamine.</w:t>
            </w:r>
          </w:p>
        </w:tc>
        <w:tc>
          <w:tcPr>
            <w:tcW w:w="1154" w:type="dxa"/>
          </w:tcPr>
          <w:p w14:paraId="78A4A2FB" w14:textId="77777777" w:rsidR="00E146F8" w:rsidRDefault="00E146F8" w:rsidP="00DC5109">
            <w:pPr>
              <w:spacing w:line="240" w:lineRule="auto"/>
            </w:pPr>
            <w:r>
              <w:t xml:space="preserve">KIK,KLIM, Elering     </w:t>
            </w:r>
          </w:p>
          <w:p w14:paraId="5F0D7EA7" w14:textId="77777777" w:rsidR="00E146F8" w:rsidRDefault="00E146F8" w:rsidP="00DC5109">
            <w:pPr>
              <w:spacing w:line="240" w:lineRule="auto"/>
            </w:pPr>
          </w:p>
          <w:p w14:paraId="23C0B618" w14:textId="77777777" w:rsidR="00E146F8" w:rsidRPr="00DC428A" w:rsidRDefault="00E146F8" w:rsidP="00DC5109">
            <w:pPr>
              <w:spacing w:line="240" w:lineRule="auto"/>
            </w:pPr>
            <w:r>
              <w:t>KIK, KLIM, REM; MKM,HTM, ETAG, ülikoolid</w:t>
            </w:r>
          </w:p>
        </w:tc>
      </w:tr>
    </w:tbl>
    <w:p w14:paraId="61D2EA41" w14:textId="77777777" w:rsidR="00085A9D" w:rsidRDefault="00085A9D"/>
    <w:sectPr w:rsidR="00085A9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22657" w14:textId="77777777" w:rsidR="002C6C47" w:rsidRDefault="002C6C47" w:rsidP="00085A9D">
      <w:pPr>
        <w:spacing w:after="0" w:line="240" w:lineRule="auto"/>
      </w:pPr>
      <w:r>
        <w:separator/>
      </w:r>
    </w:p>
  </w:endnote>
  <w:endnote w:type="continuationSeparator" w:id="0">
    <w:p w14:paraId="5347916D" w14:textId="77777777" w:rsidR="002C6C47" w:rsidRDefault="002C6C47" w:rsidP="00085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ira Sans">
    <w:charset w:val="00"/>
    <w:family w:val="swiss"/>
    <w:pitch w:val="variable"/>
    <w:sig w:usb0="600002FF" w:usb1="00000001"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DC58" w14:textId="77777777" w:rsidR="004C4296" w:rsidRDefault="004C4296">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29048"/>
      <w:docPartObj>
        <w:docPartGallery w:val="Page Numbers (Bottom of Page)"/>
        <w:docPartUnique/>
      </w:docPartObj>
    </w:sdtPr>
    <w:sdtEndPr/>
    <w:sdtContent>
      <w:p w14:paraId="0D60359A" w14:textId="2B875872" w:rsidR="005B48A3" w:rsidRDefault="005B48A3">
        <w:pPr>
          <w:pStyle w:val="Jalus"/>
          <w:jc w:val="center"/>
        </w:pPr>
        <w:r>
          <w:fldChar w:fldCharType="begin"/>
        </w:r>
        <w:r>
          <w:instrText>PAGE   \* MERGEFORMAT</w:instrText>
        </w:r>
        <w:r>
          <w:fldChar w:fldCharType="separate"/>
        </w:r>
        <w:r>
          <w:t>2</w:t>
        </w:r>
        <w:r>
          <w:fldChar w:fldCharType="end"/>
        </w:r>
      </w:p>
    </w:sdtContent>
  </w:sdt>
  <w:p w14:paraId="523DEC88" w14:textId="77777777" w:rsidR="005B48A3" w:rsidRDefault="005B48A3">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7884" w14:textId="77777777" w:rsidR="004C4296" w:rsidRDefault="004C429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21811" w14:textId="77777777" w:rsidR="002C6C47" w:rsidRDefault="002C6C47" w:rsidP="00085A9D">
      <w:pPr>
        <w:spacing w:after="0" w:line="240" w:lineRule="auto"/>
      </w:pPr>
      <w:r>
        <w:separator/>
      </w:r>
    </w:p>
  </w:footnote>
  <w:footnote w:type="continuationSeparator" w:id="0">
    <w:p w14:paraId="46886E27" w14:textId="77777777" w:rsidR="002C6C47" w:rsidRDefault="002C6C47" w:rsidP="00085A9D">
      <w:pPr>
        <w:spacing w:after="0" w:line="240" w:lineRule="auto"/>
      </w:pPr>
      <w:r>
        <w:continuationSeparator/>
      </w:r>
    </w:p>
  </w:footnote>
  <w:footnote w:id="1">
    <w:p w14:paraId="43699D46" w14:textId="5714A0D5" w:rsidR="00297D69" w:rsidRPr="00A94BE1" w:rsidRDefault="00297D69" w:rsidP="00A94BE1">
      <w:pPr>
        <w:pStyle w:val="Allmrkusetekst"/>
        <w:spacing w:after="80"/>
        <w:ind w:left="142"/>
        <w:rPr>
          <w:sz w:val="18"/>
          <w:szCs w:val="18"/>
        </w:rPr>
      </w:pPr>
      <w:r>
        <w:rPr>
          <w:rStyle w:val="Allmrkuseviide"/>
        </w:rPr>
        <w:footnoteRef/>
      </w:r>
      <w:r>
        <w:t xml:space="preserve"> </w:t>
      </w:r>
      <w:r w:rsidR="008E4490">
        <w:rPr>
          <w:sz w:val="18"/>
          <w:szCs w:val="18"/>
        </w:rPr>
        <w:t>T</w:t>
      </w:r>
      <w:r w:rsidRPr="00A94BE1">
        <w:rPr>
          <w:sz w:val="18"/>
          <w:szCs w:val="18"/>
        </w:rPr>
        <w:t>eekaart on</w:t>
      </w:r>
      <w:r w:rsidR="00247C7C">
        <w:rPr>
          <w:sz w:val="18"/>
          <w:szCs w:val="18"/>
        </w:rPr>
        <w:t xml:space="preserve"> E</w:t>
      </w:r>
      <w:r w:rsidR="0011599A">
        <w:rPr>
          <w:sz w:val="18"/>
          <w:szCs w:val="18"/>
        </w:rPr>
        <w:t>esti strateegilise planeerimise raamistiku definitsiooni kohaselt</w:t>
      </w:r>
      <w:r w:rsidRPr="00A94BE1">
        <w:rPr>
          <w:sz w:val="18"/>
          <w:szCs w:val="18"/>
        </w:rPr>
        <w:t xml:space="preserve"> visioondokument, mis toetab arengukavades ja programmides seatud strateegiliste eesmärkide ja sihtide saavutamist, kuid võimaldab paindlikumalt kitsamate küsimuste fookusesse võtmist ja valitsemisalade vahelist koordinatsiooni</w:t>
      </w:r>
      <w:r w:rsidR="00B63765">
        <w:rPr>
          <w:sz w:val="18"/>
          <w:szCs w:val="18"/>
        </w:rPr>
        <w:t>,</w:t>
      </w:r>
      <w:r w:rsidRPr="00A94BE1">
        <w:rPr>
          <w:sz w:val="18"/>
          <w:szCs w:val="18"/>
        </w:rPr>
        <w:t xml:space="preserve"> ei planeeri otseselt rahalisi vahendeid, kuid </w:t>
      </w:r>
      <w:proofErr w:type="spellStart"/>
      <w:r w:rsidRPr="00A94BE1">
        <w:rPr>
          <w:sz w:val="18"/>
          <w:szCs w:val="18"/>
        </w:rPr>
        <w:t>indikeerib</w:t>
      </w:r>
      <w:proofErr w:type="spellEnd"/>
      <w:r w:rsidRPr="00A94BE1">
        <w:rPr>
          <w:sz w:val="18"/>
          <w:szCs w:val="18"/>
        </w:rPr>
        <w:t xml:space="preserve"> potentsiaalsete investeeringute vajaduse</w:t>
      </w:r>
      <w:r w:rsidR="008E4490">
        <w:rPr>
          <w:sz w:val="18"/>
          <w:szCs w:val="18"/>
        </w:rPr>
        <w:t>.</w:t>
      </w:r>
      <w:r w:rsidR="0011599A">
        <w:rPr>
          <w:sz w:val="18"/>
          <w:szCs w:val="18"/>
        </w:rPr>
        <w:t xml:space="preserve"> </w:t>
      </w:r>
      <w:hyperlink r:id="rId1" w:history="1">
        <w:r w:rsidR="00473AD5" w:rsidRPr="009B7842">
          <w:rPr>
            <w:rStyle w:val="Hperlink"/>
            <w:sz w:val="18"/>
            <w:szCs w:val="18"/>
          </w:rPr>
          <w:t>https://valitsus.ee/sites/default/files/documents/2021-01/Strateegilise-planeerimise-ka%CC%88siraamat.pdf</w:t>
        </w:r>
      </w:hyperlink>
      <w:r w:rsidR="00473AD5">
        <w:rPr>
          <w:sz w:val="18"/>
          <w:szCs w:val="18"/>
        </w:rPr>
        <w:t xml:space="preserve"> </w:t>
      </w:r>
    </w:p>
  </w:footnote>
  <w:footnote w:id="2">
    <w:p w14:paraId="0C48D27E" w14:textId="1AD9E4A3" w:rsidR="00D824B7" w:rsidRDefault="00D824B7">
      <w:pPr>
        <w:pStyle w:val="Allmrkusetekst"/>
      </w:pPr>
      <w:r>
        <w:rPr>
          <w:rStyle w:val="Allmrkuseviide"/>
        </w:rPr>
        <w:footnoteRef/>
      </w:r>
      <w:r>
        <w:t xml:space="preserve"> </w:t>
      </w:r>
      <w:r w:rsidRPr="00D824B7">
        <w:t>ESA https://tamm.stat.ee/</w:t>
      </w:r>
    </w:p>
  </w:footnote>
  <w:footnote w:id="3">
    <w:p w14:paraId="466E1142" w14:textId="759C59E6" w:rsidR="00D824B7" w:rsidRDefault="00D824B7">
      <w:pPr>
        <w:pStyle w:val="Allmrkusetekst"/>
      </w:pPr>
      <w:r>
        <w:rPr>
          <w:rStyle w:val="Allmrkuseviide"/>
        </w:rPr>
        <w:footnoteRef/>
      </w:r>
      <w:r>
        <w:t xml:space="preserve"> </w:t>
      </w:r>
      <w:r>
        <w:rPr>
          <w:rFonts w:cs="Times New Roman"/>
        </w:rPr>
        <w:t>R</w:t>
      </w:r>
      <w:r w:rsidRPr="00313242">
        <w:rPr>
          <w:rFonts w:cs="Times New Roman"/>
        </w:rPr>
        <w:t>ingselt kasutatud materjali osatähtsus kogu materjalikasutuses.</w:t>
      </w:r>
    </w:p>
  </w:footnote>
  <w:footnote w:id="4">
    <w:p w14:paraId="6CBA2433" w14:textId="7BDAE537" w:rsidR="00D824B7" w:rsidRPr="00EB3323" w:rsidRDefault="00D824B7">
      <w:pPr>
        <w:pStyle w:val="Allmrkusetekst"/>
        <w:rPr>
          <w:sz w:val="18"/>
          <w:szCs w:val="18"/>
        </w:rPr>
      </w:pPr>
      <w:r>
        <w:rPr>
          <w:rStyle w:val="Allmrkuseviide"/>
        </w:rPr>
        <w:footnoteRef/>
      </w:r>
      <w:r>
        <w:t xml:space="preserve"> </w:t>
      </w:r>
      <w:r w:rsidRPr="003C6441">
        <w:rPr>
          <w:rFonts w:cs="Times New Roman"/>
          <w:bCs/>
        </w:rPr>
        <w:t>SKP ja sisemaise materjalitarbimise suhe)</w:t>
      </w:r>
      <w:r w:rsidRPr="00D824B7">
        <w:rPr>
          <w:rStyle w:val="Kommentaariviide"/>
          <w:bCs/>
        </w:rPr>
        <w:t>.</w:t>
      </w:r>
      <w:r>
        <w:rPr>
          <w:rStyle w:val="Kommentaariviide"/>
        </w:rPr>
        <w:t xml:space="preserve"> R</w:t>
      </w:r>
      <w:r w:rsidRPr="00D824B7">
        <w:t>essursside all arvestatakse kolme gruppi: fossiilsed (põ</w:t>
      </w:r>
      <w:r w:rsidRPr="00EB3323">
        <w:rPr>
          <w:sz w:val="18"/>
          <w:szCs w:val="18"/>
        </w:rPr>
        <w:t xml:space="preserve">levkivi, turvas, kütused), </w:t>
      </w:r>
      <w:proofErr w:type="spellStart"/>
      <w:r w:rsidRPr="00EB3323">
        <w:rPr>
          <w:sz w:val="18"/>
          <w:szCs w:val="18"/>
        </w:rPr>
        <w:t>biomass</w:t>
      </w:r>
      <w:proofErr w:type="spellEnd"/>
      <w:r w:rsidRPr="00EB3323">
        <w:rPr>
          <w:sz w:val="18"/>
          <w:szCs w:val="18"/>
        </w:rPr>
        <w:t xml:space="preserve"> (mets, põllumajandustooted) ning liiv, kruus jmt.</w:t>
      </w:r>
    </w:p>
  </w:footnote>
  <w:footnote w:id="5">
    <w:p w14:paraId="3ECB978D" w14:textId="1CC4D1B4" w:rsidR="00C31BC9" w:rsidRPr="00596CB4" w:rsidRDefault="002E2032" w:rsidP="00497F84">
      <w:pPr>
        <w:spacing w:after="0" w:line="240" w:lineRule="auto"/>
        <w:rPr>
          <w:sz w:val="18"/>
          <w:szCs w:val="18"/>
        </w:rPr>
      </w:pPr>
      <w:r w:rsidRPr="00EB3323">
        <w:rPr>
          <w:rStyle w:val="Allmrkuseviide"/>
          <w:sz w:val="18"/>
          <w:szCs w:val="18"/>
        </w:rPr>
        <w:footnoteRef/>
      </w:r>
      <w:r w:rsidRPr="00EB3323">
        <w:rPr>
          <w:sz w:val="18"/>
          <w:szCs w:val="18"/>
        </w:rPr>
        <w:t xml:space="preserve"> </w:t>
      </w:r>
      <w:r w:rsidR="005F4191" w:rsidRPr="00EB3323">
        <w:rPr>
          <w:sz w:val="18"/>
          <w:szCs w:val="18"/>
        </w:rPr>
        <w:t xml:space="preserve">Link </w:t>
      </w:r>
      <w:proofErr w:type="spellStart"/>
      <w:r w:rsidR="005F4191" w:rsidRPr="00EB3323">
        <w:rPr>
          <w:sz w:val="18"/>
          <w:szCs w:val="18"/>
        </w:rPr>
        <w:t>Eurostat</w:t>
      </w:r>
      <w:proofErr w:type="spellEnd"/>
      <w:r w:rsidR="00E023B5" w:rsidRPr="00EB3323">
        <w:rPr>
          <w:sz w:val="18"/>
          <w:szCs w:val="18"/>
        </w:rPr>
        <w:t xml:space="preserve"> tabelile </w:t>
      </w:r>
      <w:proofErr w:type="spellStart"/>
      <w:r w:rsidR="00E023B5" w:rsidRPr="00EB3323">
        <w:rPr>
          <w:sz w:val="18"/>
          <w:szCs w:val="18"/>
        </w:rPr>
        <w:t>puidisektori</w:t>
      </w:r>
      <w:proofErr w:type="spellEnd"/>
      <w:r w:rsidR="00E023B5" w:rsidRPr="00EB3323">
        <w:rPr>
          <w:sz w:val="18"/>
          <w:szCs w:val="18"/>
        </w:rPr>
        <w:t xml:space="preserve"> lisandväärtus töötaja kohta, riikide võrdlus: </w:t>
      </w:r>
      <w:hyperlink r:id="rId2" w:history="1">
        <w:r w:rsidR="00F04800" w:rsidRPr="00497F84">
          <w:rPr>
            <w:rStyle w:val="Hperlink"/>
            <w:sz w:val="18"/>
            <w:szCs w:val="18"/>
          </w:rPr>
          <w:t>https://ec.europa.eu/eurostat/databrowser/view/sbs_sc_ovw__custom_19063700/default/table</w:t>
        </w:r>
      </w:hyperlink>
    </w:p>
  </w:footnote>
  <w:footnote w:id="6">
    <w:p w14:paraId="1AC6C9AC" w14:textId="45770C1A" w:rsidR="00502556" w:rsidRPr="00596CB4" w:rsidRDefault="00502556" w:rsidP="00497F84">
      <w:pPr>
        <w:pStyle w:val="Allmrkusetekst"/>
        <w:rPr>
          <w:sz w:val="18"/>
          <w:szCs w:val="18"/>
        </w:rPr>
      </w:pPr>
      <w:r w:rsidRPr="00596CB4">
        <w:rPr>
          <w:rStyle w:val="Allmrkuseviide"/>
          <w:sz w:val="18"/>
          <w:szCs w:val="18"/>
        </w:rPr>
        <w:footnoteRef/>
      </w:r>
      <w:r w:rsidRPr="00596CB4">
        <w:rPr>
          <w:sz w:val="18"/>
          <w:szCs w:val="18"/>
        </w:rPr>
        <w:t xml:space="preserve"> </w:t>
      </w:r>
      <w:r w:rsidR="004915DB" w:rsidRPr="00596CB4">
        <w:rPr>
          <w:sz w:val="18"/>
          <w:szCs w:val="18"/>
        </w:rPr>
        <w:t xml:space="preserve">Puidu keemilise ja mikrobioloogilise </w:t>
      </w:r>
      <w:proofErr w:type="spellStart"/>
      <w:r w:rsidR="004915DB" w:rsidRPr="00596CB4">
        <w:rPr>
          <w:sz w:val="18"/>
          <w:szCs w:val="18"/>
        </w:rPr>
        <w:t>väärindamise</w:t>
      </w:r>
      <w:proofErr w:type="spellEnd"/>
      <w:r w:rsidR="004915DB" w:rsidRPr="00596CB4">
        <w:rPr>
          <w:sz w:val="18"/>
          <w:szCs w:val="18"/>
        </w:rPr>
        <w:t xml:space="preserve"> teekaart</w:t>
      </w:r>
      <w:r w:rsidR="00E972FB" w:rsidRPr="00596CB4">
        <w:rPr>
          <w:sz w:val="18"/>
          <w:szCs w:val="18"/>
        </w:rPr>
        <w:t xml:space="preserve">, koostanud TÜ, EMÜ ja </w:t>
      </w:r>
      <w:proofErr w:type="spellStart"/>
      <w:r w:rsidR="00E972FB" w:rsidRPr="00596CB4">
        <w:rPr>
          <w:sz w:val="18"/>
          <w:szCs w:val="18"/>
        </w:rPr>
        <w:t>Taltech</w:t>
      </w:r>
      <w:proofErr w:type="spellEnd"/>
      <w:r w:rsidR="003904B2" w:rsidRPr="00596CB4">
        <w:rPr>
          <w:sz w:val="18"/>
          <w:szCs w:val="18"/>
        </w:rPr>
        <w:t xml:space="preserve">, </w:t>
      </w:r>
      <w:r w:rsidR="00A06E43" w:rsidRPr="00596CB4">
        <w:rPr>
          <w:sz w:val="18"/>
          <w:szCs w:val="18"/>
        </w:rPr>
        <w:t xml:space="preserve">Link: </w:t>
      </w:r>
      <w:hyperlink r:id="rId3" w:history="1">
        <w:r w:rsidR="00596CB4">
          <w:rPr>
            <w:color w:val="0000FF"/>
            <w:sz w:val="18"/>
            <w:szCs w:val="18"/>
            <w:u w:val="single"/>
          </w:rPr>
          <w:t xml:space="preserve">Puidu keemilise ja mikrobioloogilise </w:t>
        </w:r>
        <w:proofErr w:type="spellStart"/>
        <w:r w:rsidR="00596CB4">
          <w:rPr>
            <w:color w:val="0000FF"/>
            <w:sz w:val="18"/>
            <w:szCs w:val="18"/>
            <w:u w:val="single"/>
          </w:rPr>
          <w:t>väärindamise</w:t>
        </w:r>
        <w:proofErr w:type="spellEnd"/>
        <w:r w:rsidR="00596CB4">
          <w:rPr>
            <w:color w:val="0000FF"/>
            <w:sz w:val="18"/>
            <w:szCs w:val="18"/>
            <w:u w:val="single"/>
          </w:rPr>
          <w:t xml:space="preserve"> teekaart</w:t>
        </w:r>
      </w:hyperlink>
    </w:p>
  </w:footnote>
  <w:footnote w:id="7">
    <w:p w14:paraId="3569514A" w14:textId="77777777" w:rsidR="00D824B7" w:rsidRPr="00452A06" w:rsidRDefault="00D824B7" w:rsidP="00497F84">
      <w:pPr>
        <w:pStyle w:val="Allmrkusetekst"/>
        <w:rPr>
          <w:sz w:val="18"/>
          <w:szCs w:val="18"/>
        </w:rPr>
      </w:pPr>
      <w:r w:rsidRPr="00452A06">
        <w:rPr>
          <w:rStyle w:val="Allmrkuseviide"/>
          <w:color w:val="000000" w:themeColor="text1"/>
          <w:sz w:val="18"/>
          <w:szCs w:val="18"/>
        </w:rPr>
        <w:footnoteRef/>
      </w:r>
      <w:r w:rsidRPr="00452A06">
        <w:rPr>
          <w:color w:val="000000" w:themeColor="text1"/>
          <w:sz w:val="18"/>
          <w:szCs w:val="18"/>
        </w:rPr>
        <w:t xml:space="preserve"> </w:t>
      </w:r>
      <w:hyperlink r:id="rId4" w:history="1">
        <w:r w:rsidRPr="00452A06">
          <w:rPr>
            <w:rStyle w:val="Hperlink"/>
            <w:color w:val="000000" w:themeColor="text1"/>
            <w:sz w:val="18"/>
            <w:szCs w:val="18"/>
          </w:rPr>
          <w:t>https://www.taie.ee/sites/default/files/documents/2025-06/TAIE%20Seire%202025_30.04.2025.pdf</w:t>
        </w:r>
      </w:hyperlink>
      <w:r w:rsidRPr="00452A06">
        <w:rPr>
          <w:color w:val="000000" w:themeColor="text1"/>
          <w:sz w:val="18"/>
          <w:szCs w:val="18"/>
        </w:rPr>
        <w:t xml:space="preserve">, lk 40. </w:t>
      </w:r>
    </w:p>
  </w:footnote>
  <w:footnote w:id="8">
    <w:p w14:paraId="0E89CE7A" w14:textId="6712B5D2" w:rsidR="001A6414" w:rsidRDefault="001A6414">
      <w:pPr>
        <w:pStyle w:val="Allmrkusetekst"/>
      </w:pPr>
      <w:r>
        <w:rPr>
          <w:rStyle w:val="Allmrkuseviide"/>
        </w:rPr>
        <w:footnoteRef/>
      </w:r>
      <w:r>
        <w:t xml:space="preserve"> </w:t>
      </w:r>
      <w:hyperlink r:id="rId5" w:history="1">
        <w:r w:rsidRPr="00D17115">
          <w:rPr>
            <w:rStyle w:val="Hperlink"/>
          </w:rPr>
          <w:t>https://ec.europa.eu/assets/rtd/eis/2025/ec_rtd_eis-country-profile-ee.pdf</w:t>
        </w:r>
      </w:hyperlink>
    </w:p>
  </w:footnote>
  <w:footnote w:id="9">
    <w:p w14:paraId="7557F412" w14:textId="77777777" w:rsidR="00976C6F" w:rsidRPr="00B01231" w:rsidRDefault="00976C6F" w:rsidP="00976C6F">
      <w:pPr>
        <w:pStyle w:val="Allmrkusetekst"/>
        <w:rPr>
          <w:color w:val="000000" w:themeColor="text1"/>
          <w:sz w:val="18"/>
          <w:szCs w:val="18"/>
        </w:rPr>
      </w:pPr>
      <w:r w:rsidRPr="00B01231">
        <w:rPr>
          <w:rStyle w:val="Allmrkuseviide"/>
          <w:color w:val="000000" w:themeColor="text1"/>
          <w:sz w:val="18"/>
          <w:szCs w:val="18"/>
        </w:rPr>
        <w:footnoteRef/>
      </w:r>
      <w:r w:rsidRPr="00B01231">
        <w:rPr>
          <w:color w:val="000000" w:themeColor="text1"/>
          <w:sz w:val="18"/>
          <w:szCs w:val="18"/>
        </w:rPr>
        <w:t xml:space="preserve"> Rohetehnoloogia defineerimisel lähtume EL regulatsioonidest, kuna nendega kaasnevad ka poliitikainstrumendid, sh nullnetotööstuse määrus, kriitiliste toormete määrus, Industrial </w:t>
      </w:r>
      <w:proofErr w:type="spellStart"/>
      <w:r w:rsidRPr="00B01231">
        <w:rPr>
          <w:color w:val="000000" w:themeColor="text1"/>
          <w:sz w:val="18"/>
          <w:szCs w:val="18"/>
        </w:rPr>
        <w:t>Accelarator</w:t>
      </w:r>
      <w:proofErr w:type="spellEnd"/>
      <w:r w:rsidRPr="00B01231">
        <w:rPr>
          <w:color w:val="000000" w:themeColor="text1"/>
          <w:sz w:val="18"/>
          <w:szCs w:val="18"/>
        </w:rPr>
        <w:t xml:space="preserve"> </w:t>
      </w:r>
      <w:proofErr w:type="spellStart"/>
      <w:r w:rsidRPr="00B01231">
        <w:rPr>
          <w:color w:val="000000" w:themeColor="text1"/>
          <w:sz w:val="18"/>
          <w:szCs w:val="18"/>
        </w:rPr>
        <w:t>Act</w:t>
      </w:r>
      <w:proofErr w:type="spellEnd"/>
      <w:r w:rsidRPr="00B01231">
        <w:rPr>
          <w:color w:val="000000" w:themeColor="text1"/>
          <w:sz w:val="18"/>
          <w:szCs w:val="18"/>
        </w:rPr>
        <w:t xml:space="preserve">, EL Kestliku Rahastuse Taksonoomia ja </w:t>
      </w:r>
      <w:proofErr w:type="spellStart"/>
      <w:r w:rsidRPr="00B01231">
        <w:rPr>
          <w:color w:val="000000" w:themeColor="text1"/>
          <w:sz w:val="18"/>
          <w:szCs w:val="18"/>
        </w:rPr>
        <w:t>ökodisaini</w:t>
      </w:r>
      <w:proofErr w:type="spellEnd"/>
      <w:r w:rsidRPr="00B01231">
        <w:rPr>
          <w:color w:val="000000" w:themeColor="text1"/>
          <w:sz w:val="18"/>
          <w:szCs w:val="18"/>
        </w:rPr>
        <w:t xml:space="preserve"> määrus. </w:t>
      </w:r>
    </w:p>
  </w:footnote>
  <w:footnote w:id="10">
    <w:p w14:paraId="570F0678" w14:textId="67D63018" w:rsidR="00A70764" w:rsidRDefault="00A70764">
      <w:pPr>
        <w:pStyle w:val="Allmrkusetekst"/>
      </w:pPr>
      <w:r>
        <w:rPr>
          <w:rStyle w:val="Allmrkuseviide"/>
        </w:rPr>
        <w:footnoteRef/>
      </w:r>
      <w:r>
        <w:t xml:space="preserve"> </w:t>
      </w:r>
      <w:hyperlink r:id="rId6" w:history="1">
        <w:r w:rsidRPr="00D17115">
          <w:rPr>
            <w:rStyle w:val="Hperlink"/>
          </w:rPr>
          <w:t>https://www.cleantechestonia.ee/</w:t>
        </w:r>
      </w:hyperlink>
    </w:p>
  </w:footnote>
  <w:footnote w:id="11">
    <w:p w14:paraId="4A3B3EB0" w14:textId="77777777" w:rsidR="00976C6F" w:rsidRPr="00B01231" w:rsidRDefault="00976C6F" w:rsidP="00976C6F">
      <w:pPr>
        <w:pStyle w:val="Allmrkusetekst"/>
        <w:rPr>
          <w:color w:val="000000" w:themeColor="text1"/>
          <w:sz w:val="18"/>
          <w:szCs w:val="18"/>
        </w:rPr>
      </w:pPr>
      <w:r w:rsidRPr="00962DE8">
        <w:rPr>
          <w:rStyle w:val="Allmrkuseviide"/>
          <w:color w:val="000000" w:themeColor="text1"/>
          <w:sz w:val="18"/>
          <w:szCs w:val="18"/>
        </w:rPr>
        <w:footnoteRef/>
      </w:r>
      <w:r w:rsidRPr="00962DE8">
        <w:rPr>
          <w:color w:val="000000" w:themeColor="text1"/>
          <w:sz w:val="18"/>
          <w:szCs w:val="18"/>
        </w:rPr>
        <w:t xml:space="preserve"> </w:t>
      </w:r>
      <w:hyperlink r:id="rId7" w:history="1">
        <w:r w:rsidRPr="00962DE8">
          <w:rPr>
            <w:color w:val="000000" w:themeColor="text1"/>
            <w:sz w:val="18"/>
            <w:szCs w:val="18"/>
            <w:u w:val="single"/>
          </w:rPr>
          <w:t xml:space="preserve">File:Electricity </w:t>
        </w:r>
        <w:proofErr w:type="spellStart"/>
        <w:r w:rsidRPr="00962DE8">
          <w:rPr>
            <w:color w:val="000000" w:themeColor="text1"/>
            <w:sz w:val="18"/>
            <w:szCs w:val="18"/>
            <w:u w:val="single"/>
          </w:rPr>
          <w:t>prices</w:t>
        </w:r>
        <w:proofErr w:type="spellEnd"/>
        <w:r w:rsidRPr="00962DE8">
          <w:rPr>
            <w:color w:val="000000" w:themeColor="text1"/>
            <w:sz w:val="18"/>
            <w:szCs w:val="18"/>
            <w:u w:val="single"/>
          </w:rPr>
          <w:t xml:space="preserve"> for non-</w:t>
        </w:r>
        <w:proofErr w:type="spellStart"/>
        <w:r w:rsidRPr="00962DE8">
          <w:rPr>
            <w:color w:val="000000" w:themeColor="text1"/>
            <w:sz w:val="18"/>
            <w:szCs w:val="18"/>
            <w:u w:val="single"/>
          </w:rPr>
          <w:t>household</w:t>
        </w:r>
        <w:proofErr w:type="spellEnd"/>
        <w:r w:rsidRPr="00962DE8">
          <w:rPr>
            <w:color w:val="000000" w:themeColor="text1"/>
            <w:sz w:val="18"/>
            <w:szCs w:val="18"/>
            <w:u w:val="single"/>
          </w:rPr>
          <w:t xml:space="preserve"> </w:t>
        </w:r>
        <w:proofErr w:type="spellStart"/>
        <w:r w:rsidRPr="00962DE8">
          <w:rPr>
            <w:color w:val="000000" w:themeColor="text1"/>
            <w:sz w:val="18"/>
            <w:szCs w:val="18"/>
            <w:u w:val="single"/>
          </w:rPr>
          <w:t>consumers</w:t>
        </w:r>
        <w:proofErr w:type="spellEnd"/>
        <w:r w:rsidRPr="00962DE8">
          <w:rPr>
            <w:color w:val="000000" w:themeColor="text1"/>
            <w:sz w:val="18"/>
            <w:szCs w:val="18"/>
            <w:u w:val="single"/>
          </w:rPr>
          <w:t xml:space="preserve">, </w:t>
        </w:r>
        <w:proofErr w:type="spellStart"/>
        <w:r w:rsidRPr="00962DE8">
          <w:rPr>
            <w:color w:val="000000" w:themeColor="text1"/>
            <w:sz w:val="18"/>
            <w:szCs w:val="18"/>
            <w:u w:val="single"/>
          </w:rPr>
          <w:t>first</w:t>
        </w:r>
        <w:proofErr w:type="spellEnd"/>
        <w:r w:rsidRPr="00962DE8">
          <w:rPr>
            <w:color w:val="000000" w:themeColor="text1"/>
            <w:sz w:val="18"/>
            <w:szCs w:val="18"/>
            <w:u w:val="single"/>
          </w:rPr>
          <w:t xml:space="preserve"> </w:t>
        </w:r>
        <w:proofErr w:type="spellStart"/>
        <w:r w:rsidRPr="00962DE8">
          <w:rPr>
            <w:color w:val="000000" w:themeColor="text1"/>
            <w:sz w:val="18"/>
            <w:szCs w:val="18"/>
            <w:u w:val="single"/>
          </w:rPr>
          <w:t>half</w:t>
        </w:r>
        <w:proofErr w:type="spellEnd"/>
        <w:r w:rsidRPr="00962DE8">
          <w:rPr>
            <w:color w:val="000000" w:themeColor="text1"/>
            <w:sz w:val="18"/>
            <w:szCs w:val="18"/>
            <w:u w:val="single"/>
          </w:rPr>
          <w:t xml:space="preserve"> 2025 .</w:t>
        </w:r>
        <w:proofErr w:type="spellStart"/>
        <w:r w:rsidRPr="00962DE8">
          <w:rPr>
            <w:color w:val="000000" w:themeColor="text1"/>
            <w:sz w:val="18"/>
            <w:szCs w:val="18"/>
            <w:u w:val="single"/>
          </w:rPr>
          <w:t>png</w:t>
        </w:r>
        <w:proofErr w:type="spellEnd"/>
        <w:r w:rsidRPr="00962DE8">
          <w:rPr>
            <w:color w:val="000000" w:themeColor="text1"/>
            <w:sz w:val="18"/>
            <w:szCs w:val="18"/>
            <w:u w:val="single"/>
          </w:rPr>
          <w:t xml:space="preserve"> - </w:t>
        </w:r>
        <w:proofErr w:type="spellStart"/>
        <w:r w:rsidRPr="00962DE8">
          <w:rPr>
            <w:color w:val="000000" w:themeColor="text1"/>
            <w:sz w:val="18"/>
            <w:szCs w:val="18"/>
            <w:u w:val="single"/>
          </w:rPr>
          <w:t>Statistics</w:t>
        </w:r>
        <w:proofErr w:type="spellEnd"/>
        <w:r w:rsidRPr="00962DE8">
          <w:rPr>
            <w:color w:val="000000" w:themeColor="text1"/>
            <w:sz w:val="18"/>
            <w:szCs w:val="18"/>
            <w:u w:val="single"/>
          </w:rPr>
          <w:t xml:space="preserve"> </w:t>
        </w:r>
        <w:proofErr w:type="spellStart"/>
        <w:r w:rsidRPr="00962DE8">
          <w:rPr>
            <w:color w:val="000000" w:themeColor="text1"/>
            <w:sz w:val="18"/>
            <w:szCs w:val="18"/>
            <w:u w:val="single"/>
          </w:rPr>
          <w:t>Explained</w:t>
        </w:r>
        <w:proofErr w:type="spellEnd"/>
        <w:r w:rsidRPr="00962DE8">
          <w:rPr>
            <w:color w:val="000000" w:themeColor="text1"/>
            <w:sz w:val="18"/>
            <w:szCs w:val="18"/>
            <w:u w:val="single"/>
          </w:rPr>
          <w:t xml:space="preserve"> - </w:t>
        </w:r>
        <w:proofErr w:type="spellStart"/>
        <w:r w:rsidRPr="00962DE8">
          <w:rPr>
            <w:color w:val="000000" w:themeColor="text1"/>
            <w:sz w:val="18"/>
            <w:szCs w:val="18"/>
            <w:u w:val="single"/>
          </w:rPr>
          <w:t>Eurostat</w:t>
        </w:r>
        <w:proofErr w:type="spellEnd"/>
      </w:hyperlink>
    </w:p>
  </w:footnote>
  <w:footnote w:id="12">
    <w:p w14:paraId="5DE0D25B" w14:textId="77777777" w:rsidR="00976C6F" w:rsidRPr="00B01231" w:rsidRDefault="00976C6F" w:rsidP="00976C6F">
      <w:pPr>
        <w:pStyle w:val="Allmrkusetekst"/>
        <w:rPr>
          <w:color w:val="000000" w:themeColor="text1"/>
          <w:sz w:val="18"/>
          <w:szCs w:val="18"/>
        </w:rPr>
      </w:pPr>
      <w:r w:rsidRPr="00B01231">
        <w:rPr>
          <w:rStyle w:val="Allmrkuseviide"/>
          <w:color w:val="000000" w:themeColor="text1"/>
          <w:sz w:val="18"/>
          <w:szCs w:val="18"/>
        </w:rPr>
        <w:footnoteRef/>
      </w:r>
      <w:r w:rsidRPr="00B01231">
        <w:rPr>
          <w:color w:val="000000" w:themeColor="text1"/>
          <w:sz w:val="18"/>
          <w:szCs w:val="18"/>
        </w:rPr>
        <w:t xml:space="preserve"> </w:t>
      </w:r>
      <w:hyperlink r:id="rId8" w:history="1">
        <w:r w:rsidRPr="00B01231">
          <w:rPr>
            <w:rStyle w:val="Hperlink"/>
            <w:color w:val="000000" w:themeColor="text1"/>
            <w:sz w:val="18"/>
            <w:szCs w:val="18"/>
          </w:rPr>
          <w:t>https://www.mkm.ee/uudised/seadusmuudatus-vahendab-suurtarbijatele-energiahinda</w:t>
        </w:r>
      </w:hyperlink>
    </w:p>
  </w:footnote>
  <w:footnote w:id="13">
    <w:p w14:paraId="7A048AFB" w14:textId="09AD154A" w:rsidR="00231173" w:rsidRDefault="00231173">
      <w:pPr>
        <w:pStyle w:val="Allmrkusetekst"/>
      </w:pPr>
      <w:r>
        <w:rPr>
          <w:rStyle w:val="Allmrkuseviide"/>
        </w:rPr>
        <w:footnoteRef/>
      </w:r>
      <w:r>
        <w:t xml:space="preserve"> IMO- International Maritime </w:t>
      </w:r>
      <w:proofErr w:type="spellStart"/>
      <w:r>
        <w:t>Organization</w:t>
      </w:r>
      <w:proofErr w:type="spellEnd"/>
      <w:r>
        <w:t xml:space="preserve"> </w:t>
      </w:r>
    </w:p>
  </w:footnote>
  <w:footnote w:id="14">
    <w:p w14:paraId="70E623A0" w14:textId="77777777" w:rsidR="0006150B" w:rsidRPr="00FC59DE" w:rsidRDefault="0006150B" w:rsidP="0006150B">
      <w:pPr>
        <w:pStyle w:val="Allmrkusetekst"/>
        <w:rPr>
          <w:color w:val="000000" w:themeColor="text1"/>
          <w:sz w:val="18"/>
          <w:szCs w:val="18"/>
        </w:rPr>
      </w:pPr>
      <w:r w:rsidRPr="00B01231">
        <w:rPr>
          <w:rStyle w:val="Allmrkuseviide"/>
          <w:color w:val="000000" w:themeColor="text1"/>
          <w:sz w:val="18"/>
          <w:szCs w:val="18"/>
        </w:rPr>
        <w:footnoteRef/>
      </w:r>
      <w:r w:rsidRPr="00B01231">
        <w:rPr>
          <w:color w:val="000000" w:themeColor="text1"/>
          <w:sz w:val="18"/>
          <w:szCs w:val="18"/>
        </w:rPr>
        <w:t xml:space="preserve"> Esimesed tsemenditootmisest CO2 püüdmise ja ladustamise projektid hakkavad reaalsuseks saama, nt  </w:t>
      </w:r>
      <w:proofErr w:type="spellStart"/>
      <w:r w:rsidRPr="00B01231">
        <w:rPr>
          <w:color w:val="000000" w:themeColor="text1"/>
          <w:sz w:val="18"/>
          <w:szCs w:val="18"/>
        </w:rPr>
        <w:t>Northen</w:t>
      </w:r>
      <w:proofErr w:type="spellEnd"/>
      <w:r w:rsidRPr="00B01231">
        <w:rPr>
          <w:color w:val="000000" w:themeColor="text1"/>
          <w:sz w:val="18"/>
          <w:szCs w:val="18"/>
        </w:rPr>
        <w:t xml:space="preserve"> </w:t>
      </w:r>
      <w:proofErr w:type="spellStart"/>
      <w:r w:rsidRPr="00B01231">
        <w:rPr>
          <w:color w:val="000000" w:themeColor="text1"/>
          <w:sz w:val="18"/>
          <w:szCs w:val="18"/>
        </w:rPr>
        <w:t>Lig</w:t>
      </w:r>
      <w:r w:rsidRPr="00CC182B">
        <w:rPr>
          <w:color w:val="000000" w:themeColor="text1"/>
          <w:sz w:val="18"/>
          <w:szCs w:val="18"/>
        </w:rPr>
        <w:t>hts</w:t>
      </w:r>
      <w:proofErr w:type="spellEnd"/>
      <w:r w:rsidRPr="00CC182B">
        <w:rPr>
          <w:color w:val="000000" w:themeColor="text1"/>
          <w:sz w:val="18"/>
          <w:szCs w:val="18"/>
        </w:rPr>
        <w:t xml:space="preserve">  </w:t>
      </w:r>
      <w:hyperlink r:id="rId9" w:history="1">
        <w:r w:rsidRPr="00FC59DE">
          <w:rPr>
            <w:rStyle w:val="Hperlink"/>
            <w:color w:val="000000" w:themeColor="text1"/>
            <w:sz w:val="18"/>
            <w:szCs w:val="18"/>
          </w:rPr>
          <w:t>https://norlights.com/</w:t>
        </w:r>
      </w:hyperlink>
      <w:r w:rsidRPr="00FC59DE">
        <w:rPr>
          <w:color w:val="000000" w:themeColor="text1"/>
          <w:sz w:val="18"/>
          <w:szCs w:val="18"/>
        </w:rPr>
        <w:t xml:space="preserve"> ja ka Läti uurib CO2 ladustamise võimalusi  ja plaanib püüdmist tsemenditootmises (</w:t>
      </w:r>
      <w:hyperlink r:id="rId10" w:history="1">
        <w:r w:rsidRPr="00FC59DE">
          <w:rPr>
            <w:rStyle w:val="Hperlink"/>
            <w:color w:val="000000" w:themeColor="text1"/>
            <w:sz w:val="18"/>
            <w:szCs w:val="18"/>
          </w:rPr>
          <w:t>https://ccs-baltic.eu/</w:t>
        </w:r>
      </w:hyperlink>
      <w:r w:rsidRPr="00FC59DE">
        <w:rPr>
          <w:color w:val="000000" w:themeColor="text1"/>
          <w:sz w:val="18"/>
          <w:szCs w:val="18"/>
        </w:rPr>
        <w:t xml:space="preserve"> ning ei keela enam CO2 matmist. </w:t>
      </w:r>
    </w:p>
  </w:footnote>
  <w:footnote w:id="15">
    <w:p w14:paraId="47F1A93C" w14:textId="77777777" w:rsidR="0006150B" w:rsidRPr="00FC59DE" w:rsidRDefault="0006150B" w:rsidP="0006150B">
      <w:pPr>
        <w:pStyle w:val="Allmrkusetekst"/>
        <w:rPr>
          <w:color w:val="000000" w:themeColor="text1"/>
        </w:rPr>
      </w:pPr>
      <w:r w:rsidRPr="00FC59DE">
        <w:rPr>
          <w:rStyle w:val="Allmrkuseviide"/>
          <w:color w:val="000000" w:themeColor="text1"/>
          <w:sz w:val="18"/>
          <w:szCs w:val="18"/>
        </w:rPr>
        <w:footnoteRef/>
      </w:r>
      <w:r w:rsidRPr="00FC59DE">
        <w:rPr>
          <w:color w:val="000000" w:themeColor="text1"/>
          <w:sz w:val="18"/>
          <w:szCs w:val="18"/>
        </w:rPr>
        <w:t xml:space="preserve"> </w:t>
      </w:r>
      <w:hyperlink r:id="rId11" w:history="1">
        <w:r w:rsidRPr="00FC59DE">
          <w:rPr>
            <w:rStyle w:val="Hperlink"/>
            <w:color w:val="000000" w:themeColor="text1"/>
            <w:sz w:val="18"/>
            <w:szCs w:val="18"/>
          </w:rPr>
          <w:t>eur-lex.europa.eu/legal-content/ET/TXT/PDF/?uri=CELEX:52025DC0085</w:t>
        </w:r>
      </w:hyperlink>
    </w:p>
  </w:footnote>
  <w:footnote w:id="16">
    <w:p w14:paraId="4FCE602F" w14:textId="77777777" w:rsidR="00F35032" w:rsidRPr="00B01231" w:rsidRDefault="00F35032" w:rsidP="00F35032">
      <w:pPr>
        <w:pStyle w:val="Allmrkusetekst"/>
        <w:rPr>
          <w:color w:val="000000" w:themeColor="text1"/>
          <w:sz w:val="18"/>
          <w:szCs w:val="18"/>
        </w:rPr>
      </w:pPr>
      <w:r w:rsidRPr="00B01231">
        <w:rPr>
          <w:rStyle w:val="Allmrkuseviide"/>
          <w:color w:val="000000" w:themeColor="text1"/>
          <w:sz w:val="18"/>
          <w:szCs w:val="18"/>
        </w:rPr>
        <w:footnoteRef/>
      </w:r>
      <w:r w:rsidRPr="00B01231">
        <w:rPr>
          <w:color w:val="000000" w:themeColor="text1"/>
          <w:sz w:val="18"/>
          <w:szCs w:val="18"/>
        </w:rPr>
        <w:t xml:space="preserve"> </w:t>
      </w:r>
      <w:hyperlink r:id="rId12" w:history="1">
        <w:r w:rsidRPr="00B01231">
          <w:rPr>
            <w:rStyle w:val="Hperlink"/>
            <w:color w:val="000000" w:themeColor="text1"/>
            <w:sz w:val="18"/>
            <w:szCs w:val="18"/>
          </w:rPr>
          <w:t>https://www.mkm.ee/uudised/seadusmuudatus-vahendab-suurtarbijatele-energiahinda</w:t>
        </w:r>
      </w:hyperlink>
    </w:p>
    <w:p w14:paraId="3B4CCA02" w14:textId="77777777" w:rsidR="00F35032" w:rsidRDefault="00F35032" w:rsidP="00F35032">
      <w:pPr>
        <w:pStyle w:val="Allmrkusetekst"/>
      </w:pPr>
    </w:p>
  </w:footnote>
  <w:footnote w:id="17">
    <w:p w14:paraId="336A2DA2" w14:textId="77777777" w:rsidR="006F208F" w:rsidRPr="000241F4" w:rsidRDefault="006F208F" w:rsidP="006F208F">
      <w:pPr>
        <w:pStyle w:val="Allmrkusetekst"/>
        <w:rPr>
          <w:sz w:val="18"/>
          <w:szCs w:val="18"/>
        </w:rPr>
      </w:pPr>
      <w:r w:rsidRPr="000241F4">
        <w:rPr>
          <w:rStyle w:val="Allmrkuseviide"/>
          <w:color w:val="000000" w:themeColor="text1"/>
          <w:sz w:val="18"/>
          <w:szCs w:val="18"/>
        </w:rPr>
        <w:footnoteRef/>
      </w:r>
      <w:r w:rsidRPr="000241F4">
        <w:rPr>
          <w:color w:val="000000" w:themeColor="text1"/>
          <w:sz w:val="18"/>
          <w:szCs w:val="18"/>
        </w:rPr>
        <w:t xml:space="preserve"> </w:t>
      </w:r>
      <w:hyperlink r:id="rId13" w:history="1">
        <w:r w:rsidRPr="000241F4">
          <w:rPr>
            <w:color w:val="000000" w:themeColor="text1"/>
            <w:sz w:val="18"/>
            <w:szCs w:val="18"/>
            <w:u w:val="single"/>
          </w:rPr>
          <w:t>Energiamajanduse arengukava (ENMAK) | Kliimaministeerium</w:t>
        </w:r>
      </w:hyperlink>
    </w:p>
  </w:footnote>
  <w:footnote w:id="18">
    <w:p w14:paraId="6DE5D232" w14:textId="00B0076E" w:rsidR="004A35D5" w:rsidRDefault="004A35D5">
      <w:pPr>
        <w:pStyle w:val="Allmrkusetekst"/>
      </w:pPr>
      <w:r>
        <w:rPr>
          <w:rStyle w:val="Allmrkuseviide"/>
        </w:rPr>
        <w:footnoteRef/>
      </w:r>
      <w:r>
        <w:t xml:space="preserve"> </w:t>
      </w:r>
      <w:r w:rsidR="00761E2F">
        <w:t xml:space="preserve">Eesti biogaasi teekaart </w:t>
      </w:r>
      <w:hyperlink r:id="rId14" w:history="1">
        <w:r w:rsidR="00761E2F" w:rsidRPr="00D17115">
          <w:rPr>
            <w:rStyle w:val="Hperlink"/>
          </w:rPr>
          <w:t>https://kliimaministeerium.ee/biogaas</w:t>
        </w:r>
      </w:hyperlink>
    </w:p>
    <w:p w14:paraId="545FFC02" w14:textId="77777777" w:rsidR="004A35D5" w:rsidRDefault="004A35D5">
      <w:pPr>
        <w:pStyle w:val="Allmrkusetekst"/>
      </w:pPr>
    </w:p>
  </w:footnote>
  <w:footnote w:id="19">
    <w:p w14:paraId="764E51DD" w14:textId="77777777" w:rsidR="00571417" w:rsidRPr="00B01231" w:rsidRDefault="00571417" w:rsidP="00571417">
      <w:pPr>
        <w:pStyle w:val="Allmrkusetekst"/>
        <w:rPr>
          <w:color w:val="000000" w:themeColor="text1"/>
          <w:sz w:val="18"/>
          <w:szCs w:val="18"/>
        </w:rPr>
      </w:pPr>
      <w:r w:rsidRPr="00B01231">
        <w:rPr>
          <w:rStyle w:val="Allmrkuseviide"/>
          <w:color w:val="000000" w:themeColor="text1"/>
          <w:sz w:val="18"/>
          <w:szCs w:val="18"/>
        </w:rPr>
        <w:footnoteRef/>
      </w:r>
      <w:r w:rsidRPr="00B01231">
        <w:rPr>
          <w:color w:val="000000" w:themeColor="text1"/>
          <w:sz w:val="18"/>
          <w:szCs w:val="18"/>
        </w:rPr>
        <w:t xml:space="preserve"> Soome ülevaade biogeense CO2 püüdmisel, vt. Soome Bioenergia Assotsiatsioon: </w:t>
      </w:r>
      <w:hyperlink r:id="rId15" w:history="1">
        <w:r w:rsidRPr="00B01231">
          <w:rPr>
            <w:rStyle w:val="Hperlink"/>
            <w:color w:val="000000" w:themeColor="text1"/>
            <w:sz w:val="18"/>
            <w:szCs w:val="18"/>
          </w:rPr>
          <w:t>https://www.bioenergia.fi/en/bio-ccus-biochar/</w:t>
        </w:r>
      </w:hyperlink>
    </w:p>
  </w:footnote>
  <w:footnote w:id="20">
    <w:p w14:paraId="0AC62F18" w14:textId="7CF97010" w:rsidR="0041726A" w:rsidRDefault="0041726A" w:rsidP="00A94BE1">
      <w:pPr>
        <w:pStyle w:val="Allmrkusetekst"/>
        <w:spacing w:after="80"/>
        <w:ind w:left="142"/>
      </w:pPr>
      <w:r w:rsidRPr="00A94BE1">
        <w:rPr>
          <w:rStyle w:val="Allmrkuseviide"/>
          <w:sz w:val="18"/>
          <w:szCs w:val="18"/>
        </w:rPr>
        <w:footnoteRef/>
      </w:r>
      <w:r w:rsidRPr="00A94BE1">
        <w:rPr>
          <w:sz w:val="18"/>
          <w:szCs w:val="18"/>
        </w:rPr>
        <w:t xml:space="preserve"> Tööstuse KHG riiklikus inventuuris</w:t>
      </w:r>
      <w:r w:rsidR="005B5CEF">
        <w:rPr>
          <w:sz w:val="18"/>
          <w:szCs w:val="18"/>
        </w:rPr>
        <w:t xml:space="preserve"> arvestatakse</w:t>
      </w:r>
      <w:r w:rsidRPr="00A94BE1">
        <w:rPr>
          <w:sz w:val="18"/>
          <w:szCs w:val="18"/>
        </w:rPr>
        <w:t xml:space="preserve"> töötlevas tööstuses ja ehituses tarbitud kütusest, tööstus-protsessides, külmutusseadmetes ja spetsiifiliste ressursside kasutusel tekkiv KHG</w:t>
      </w:r>
      <w:r w:rsidR="000F2C0E">
        <w:rPr>
          <w:sz w:val="18"/>
          <w:szCs w:val="18"/>
        </w:rPr>
        <w:t xml:space="preserve">. Sinna ei kuulu </w:t>
      </w:r>
      <w:r w:rsidR="002A5585">
        <w:rPr>
          <w:sz w:val="18"/>
          <w:szCs w:val="18"/>
        </w:rPr>
        <w:t xml:space="preserve">nt </w:t>
      </w:r>
      <w:r w:rsidR="000F2C0E">
        <w:rPr>
          <w:sz w:val="18"/>
          <w:szCs w:val="18"/>
        </w:rPr>
        <w:t xml:space="preserve">võrgust tarbitud elekter ega transpordikütused. </w:t>
      </w:r>
    </w:p>
  </w:footnote>
  <w:footnote w:id="21">
    <w:p w14:paraId="129ECD98" w14:textId="77777777" w:rsidR="00E146F8" w:rsidRPr="004529E3" w:rsidRDefault="00E146F8" w:rsidP="00E146F8">
      <w:pPr>
        <w:pStyle w:val="Allmrkusetekst"/>
        <w:rPr>
          <w:color w:val="000000" w:themeColor="text1"/>
          <w:sz w:val="18"/>
          <w:szCs w:val="18"/>
        </w:rPr>
      </w:pPr>
      <w:r w:rsidRPr="004529E3">
        <w:rPr>
          <w:rStyle w:val="Allmrkuseviide"/>
          <w:color w:val="000000" w:themeColor="text1"/>
          <w:sz w:val="18"/>
          <w:szCs w:val="18"/>
        </w:rPr>
        <w:footnoteRef/>
      </w:r>
      <w:r w:rsidRPr="004529E3">
        <w:rPr>
          <w:color w:val="000000" w:themeColor="text1"/>
          <w:sz w:val="18"/>
          <w:szCs w:val="18"/>
        </w:rPr>
        <w:t xml:space="preserve"> </w:t>
      </w:r>
      <w:hyperlink r:id="rId16" w:history="1">
        <w:r w:rsidRPr="004529E3">
          <w:rPr>
            <w:rStyle w:val="Hperlink"/>
            <w:color w:val="000000" w:themeColor="text1"/>
            <w:sz w:val="18"/>
            <w:szCs w:val="18"/>
          </w:rPr>
          <w:t>https://eur-lex.europa.eu/legal-content/ET/TXT/PDF/?uri=CELEX:52025DC0085</w:t>
        </w:r>
      </w:hyperlink>
    </w:p>
    <w:p w14:paraId="7141FA96" w14:textId="77777777" w:rsidR="00E146F8" w:rsidRDefault="00E146F8" w:rsidP="00E146F8">
      <w:pPr>
        <w:pStyle w:val="Allmrkusetekst"/>
      </w:pPr>
    </w:p>
  </w:footnote>
  <w:footnote w:id="22">
    <w:p w14:paraId="0B373971" w14:textId="77777777" w:rsidR="00E146F8" w:rsidRDefault="00E146F8" w:rsidP="00E146F8">
      <w:pPr>
        <w:pStyle w:val="Allmrkusetekst"/>
      </w:pPr>
      <w:r>
        <w:rPr>
          <w:rStyle w:val="Allmrkuseviide"/>
        </w:rPr>
        <w:footnoteRef/>
      </w:r>
      <w:r>
        <w:t xml:space="preserve"> </w:t>
      </w:r>
      <w:r w:rsidRPr="0096304D">
        <w:t>https://elering.ee/pohjamaade-balti-vesinikukoridor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DD2D" w14:textId="77777777" w:rsidR="004C4296" w:rsidRDefault="004C4296">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361496"/>
      <w:docPartObj>
        <w:docPartGallery w:val="Watermarks"/>
        <w:docPartUnique/>
      </w:docPartObj>
    </w:sdtPr>
    <w:sdtEndPr/>
    <w:sdtContent>
      <w:p w14:paraId="24C51459" w14:textId="6B46B668" w:rsidR="004C4296" w:rsidRDefault="009D595E">
        <w:pPr>
          <w:pStyle w:val="Pis"/>
        </w:pPr>
        <w:r>
          <w:pict w14:anchorId="747528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MUSTAN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C743" w14:textId="77777777" w:rsidR="004C4296" w:rsidRDefault="004C4296">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1AB5"/>
    <w:multiLevelType w:val="hybridMultilevel"/>
    <w:tmpl w:val="FFFFFFFF"/>
    <w:lvl w:ilvl="0" w:tplc="F5B0E3FA">
      <w:start w:val="1"/>
      <w:numFmt w:val="decimal"/>
      <w:lvlText w:val="%1)"/>
      <w:lvlJc w:val="left"/>
      <w:pPr>
        <w:ind w:left="720" w:hanging="360"/>
      </w:pPr>
    </w:lvl>
    <w:lvl w:ilvl="1" w:tplc="A43E6AE6">
      <w:start w:val="1"/>
      <w:numFmt w:val="lowerLetter"/>
      <w:lvlText w:val="%2."/>
      <w:lvlJc w:val="left"/>
      <w:pPr>
        <w:ind w:left="1440" w:hanging="360"/>
      </w:pPr>
    </w:lvl>
    <w:lvl w:ilvl="2" w:tplc="654CA9D2">
      <w:start w:val="1"/>
      <w:numFmt w:val="lowerRoman"/>
      <w:lvlText w:val="%3."/>
      <w:lvlJc w:val="right"/>
      <w:pPr>
        <w:ind w:left="2160" w:hanging="180"/>
      </w:pPr>
    </w:lvl>
    <w:lvl w:ilvl="3" w:tplc="7FE602E6">
      <w:start w:val="1"/>
      <w:numFmt w:val="decimal"/>
      <w:lvlText w:val="%4."/>
      <w:lvlJc w:val="left"/>
      <w:pPr>
        <w:ind w:left="2880" w:hanging="360"/>
      </w:pPr>
    </w:lvl>
    <w:lvl w:ilvl="4" w:tplc="8EACFADA">
      <w:start w:val="1"/>
      <w:numFmt w:val="lowerLetter"/>
      <w:lvlText w:val="%5."/>
      <w:lvlJc w:val="left"/>
      <w:pPr>
        <w:ind w:left="3600" w:hanging="360"/>
      </w:pPr>
    </w:lvl>
    <w:lvl w:ilvl="5" w:tplc="3B36F3B2">
      <w:start w:val="1"/>
      <w:numFmt w:val="lowerRoman"/>
      <w:lvlText w:val="%6."/>
      <w:lvlJc w:val="right"/>
      <w:pPr>
        <w:ind w:left="4320" w:hanging="180"/>
      </w:pPr>
    </w:lvl>
    <w:lvl w:ilvl="6" w:tplc="756419A8">
      <w:start w:val="1"/>
      <w:numFmt w:val="decimal"/>
      <w:lvlText w:val="%7."/>
      <w:lvlJc w:val="left"/>
      <w:pPr>
        <w:ind w:left="5040" w:hanging="360"/>
      </w:pPr>
    </w:lvl>
    <w:lvl w:ilvl="7" w:tplc="A29824B8">
      <w:start w:val="1"/>
      <w:numFmt w:val="lowerLetter"/>
      <w:lvlText w:val="%8."/>
      <w:lvlJc w:val="left"/>
      <w:pPr>
        <w:ind w:left="5760" w:hanging="360"/>
      </w:pPr>
    </w:lvl>
    <w:lvl w:ilvl="8" w:tplc="1394806E">
      <w:start w:val="1"/>
      <w:numFmt w:val="lowerRoman"/>
      <w:lvlText w:val="%9."/>
      <w:lvlJc w:val="right"/>
      <w:pPr>
        <w:ind w:left="6480" w:hanging="180"/>
      </w:pPr>
    </w:lvl>
  </w:abstractNum>
  <w:abstractNum w:abstractNumId="1" w15:restartNumberingAfterBreak="0">
    <w:nsid w:val="102C242E"/>
    <w:multiLevelType w:val="hybridMultilevel"/>
    <w:tmpl w:val="6082C2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D1A1ED5"/>
    <w:multiLevelType w:val="hybridMultilevel"/>
    <w:tmpl w:val="042A3284"/>
    <w:lvl w:ilvl="0" w:tplc="6824883E">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C46185"/>
    <w:multiLevelType w:val="hybridMultilevel"/>
    <w:tmpl w:val="DC2064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86729C2"/>
    <w:multiLevelType w:val="hybridMultilevel"/>
    <w:tmpl w:val="5C8610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13B4F89"/>
    <w:multiLevelType w:val="hybridMultilevel"/>
    <w:tmpl w:val="FB848BE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725351E"/>
    <w:multiLevelType w:val="hybridMultilevel"/>
    <w:tmpl w:val="07F00460"/>
    <w:lvl w:ilvl="0" w:tplc="6824883E">
      <w:numFmt w:val="bullet"/>
      <w:lvlText w:val="•"/>
      <w:lvlJc w:val="left"/>
      <w:pPr>
        <w:ind w:left="360" w:hanging="360"/>
      </w:pPr>
      <w:rPr>
        <w:rFonts w:ascii="Times New Roman" w:eastAsiaTheme="minorHAnsi"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 w15:restartNumberingAfterBreak="0">
    <w:nsid w:val="3ADE0A49"/>
    <w:multiLevelType w:val="hybridMultilevel"/>
    <w:tmpl w:val="2032A4E0"/>
    <w:lvl w:ilvl="0" w:tplc="6824883E">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B880AD2"/>
    <w:multiLevelType w:val="hybridMultilevel"/>
    <w:tmpl w:val="D01E9F5E"/>
    <w:lvl w:ilvl="0" w:tplc="6824883E">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4703569"/>
    <w:multiLevelType w:val="hybridMultilevel"/>
    <w:tmpl w:val="972853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5256882"/>
    <w:multiLevelType w:val="hybridMultilevel"/>
    <w:tmpl w:val="90F22E06"/>
    <w:lvl w:ilvl="0" w:tplc="695EA11E">
      <w:start w:val="25"/>
      <w:numFmt w:val="bullet"/>
      <w:lvlText w:val="-"/>
      <w:lvlJc w:val="left"/>
      <w:pPr>
        <w:ind w:left="720" w:hanging="360"/>
      </w:pPr>
      <w:rPr>
        <w:rFonts w:ascii="Aptos" w:eastAsia="Calibri" w:hAnsi="Aptos"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66B463C"/>
    <w:multiLevelType w:val="hybridMultilevel"/>
    <w:tmpl w:val="56C8B4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8CE56E3"/>
    <w:multiLevelType w:val="multilevel"/>
    <w:tmpl w:val="346E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0D3967"/>
    <w:multiLevelType w:val="hybridMultilevel"/>
    <w:tmpl w:val="A462C8E2"/>
    <w:lvl w:ilvl="0" w:tplc="EC1EBD1E">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4" w15:restartNumberingAfterBreak="0">
    <w:nsid w:val="4F4E2F97"/>
    <w:multiLevelType w:val="hybridMultilevel"/>
    <w:tmpl w:val="96BE6C6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5" w15:restartNumberingAfterBreak="0">
    <w:nsid w:val="55001BA7"/>
    <w:multiLevelType w:val="hybridMultilevel"/>
    <w:tmpl w:val="300212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DC7679A"/>
    <w:multiLevelType w:val="hybridMultilevel"/>
    <w:tmpl w:val="7918F454"/>
    <w:lvl w:ilvl="0" w:tplc="6824883E">
      <w:numFmt w:val="bullet"/>
      <w:lvlText w:val="•"/>
      <w:lvlJc w:val="left"/>
      <w:pPr>
        <w:ind w:left="1440" w:hanging="360"/>
      </w:pPr>
      <w:rPr>
        <w:rFonts w:ascii="Times New Roman" w:eastAsiaTheme="minorHAnsi" w:hAnsi="Times New Roman" w:cs="Times New Roman"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7" w15:restartNumberingAfterBreak="0">
    <w:nsid w:val="60167903"/>
    <w:multiLevelType w:val="hybridMultilevel"/>
    <w:tmpl w:val="AB64B248"/>
    <w:lvl w:ilvl="0" w:tplc="04250001">
      <w:start w:val="1"/>
      <w:numFmt w:val="bullet"/>
      <w:lvlText w:val=""/>
      <w:lvlJc w:val="left"/>
      <w:pPr>
        <w:ind w:left="720" w:hanging="360"/>
      </w:pPr>
      <w:rPr>
        <w:rFonts w:ascii="Symbol" w:hAnsi="Symbol" w:hint="default"/>
      </w:rPr>
    </w:lvl>
    <w:lvl w:ilvl="1" w:tplc="F148FE7E">
      <w:start w:val="1"/>
      <w:numFmt w:val="bullet"/>
      <w:lvlText w:val="-"/>
      <w:lvlJc w:val="left"/>
      <w:pPr>
        <w:ind w:left="1440" w:hanging="360"/>
      </w:pPr>
      <w:rPr>
        <w:rFonts w:ascii="Aptos" w:eastAsiaTheme="minorHAnsi" w:hAnsi="Aptos" w:cs="Times New Roman" w:hint="default"/>
      </w:rPr>
    </w:lvl>
    <w:lvl w:ilvl="2" w:tplc="04250005" w:tentative="1">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F723F48"/>
    <w:multiLevelType w:val="hybridMultilevel"/>
    <w:tmpl w:val="FF8E8FA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9" w15:restartNumberingAfterBreak="0">
    <w:nsid w:val="711162D0"/>
    <w:multiLevelType w:val="hybridMultilevel"/>
    <w:tmpl w:val="3DF8B6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7DBB33AF"/>
    <w:multiLevelType w:val="hybridMultilevel"/>
    <w:tmpl w:val="84FC5D1A"/>
    <w:lvl w:ilvl="0" w:tplc="D6A29B12">
      <w:start w:val="25"/>
      <w:numFmt w:val="bullet"/>
      <w:lvlText w:val="-"/>
      <w:lvlJc w:val="left"/>
      <w:pPr>
        <w:ind w:left="720" w:hanging="360"/>
      </w:pPr>
      <w:rPr>
        <w:rFonts w:ascii="Aptos" w:eastAsiaTheme="minorHAnsi" w:hAnsi="Aptos"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98588151">
    <w:abstractNumId w:val="17"/>
  </w:num>
  <w:num w:numId="2" w16cid:durableId="1233616742">
    <w:abstractNumId w:val="11"/>
  </w:num>
  <w:num w:numId="3" w16cid:durableId="829908960">
    <w:abstractNumId w:val="12"/>
  </w:num>
  <w:num w:numId="4" w16cid:durableId="1044522915">
    <w:abstractNumId w:val="14"/>
  </w:num>
  <w:num w:numId="5" w16cid:durableId="533226201">
    <w:abstractNumId w:val="18"/>
  </w:num>
  <w:num w:numId="6" w16cid:durableId="802239379">
    <w:abstractNumId w:val="0"/>
  </w:num>
  <w:num w:numId="7" w16cid:durableId="1099251495">
    <w:abstractNumId w:val="19"/>
  </w:num>
  <w:num w:numId="8" w16cid:durableId="933828122">
    <w:abstractNumId w:val="1"/>
  </w:num>
  <w:num w:numId="9" w16cid:durableId="623855094">
    <w:abstractNumId w:val="9"/>
  </w:num>
  <w:num w:numId="10" w16cid:durableId="964889855">
    <w:abstractNumId w:val="15"/>
  </w:num>
  <w:num w:numId="11" w16cid:durableId="368724147">
    <w:abstractNumId w:val="10"/>
  </w:num>
  <w:num w:numId="12" w16cid:durableId="1324891976">
    <w:abstractNumId w:val="13"/>
  </w:num>
  <w:num w:numId="13" w16cid:durableId="2123301081">
    <w:abstractNumId w:val="8"/>
  </w:num>
  <w:num w:numId="14" w16cid:durableId="364718748">
    <w:abstractNumId w:val="20"/>
  </w:num>
  <w:num w:numId="15" w16cid:durableId="2131583586">
    <w:abstractNumId w:val="3"/>
  </w:num>
  <w:num w:numId="16" w16cid:durableId="2042238489">
    <w:abstractNumId w:val="2"/>
  </w:num>
  <w:num w:numId="17" w16cid:durableId="1613975454">
    <w:abstractNumId w:val="6"/>
  </w:num>
  <w:num w:numId="18" w16cid:durableId="1419718087">
    <w:abstractNumId w:val="16"/>
  </w:num>
  <w:num w:numId="19" w16cid:durableId="1427384930">
    <w:abstractNumId w:val="7"/>
  </w:num>
  <w:num w:numId="20" w16cid:durableId="326370019">
    <w:abstractNumId w:val="5"/>
  </w:num>
  <w:num w:numId="21" w16cid:durableId="1699626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9D"/>
    <w:rsid w:val="00000530"/>
    <w:rsid w:val="00006544"/>
    <w:rsid w:val="00007C87"/>
    <w:rsid w:val="000122DF"/>
    <w:rsid w:val="00013735"/>
    <w:rsid w:val="000140C1"/>
    <w:rsid w:val="00014DEA"/>
    <w:rsid w:val="000176CD"/>
    <w:rsid w:val="00017EC3"/>
    <w:rsid w:val="00020CAB"/>
    <w:rsid w:val="00021811"/>
    <w:rsid w:val="000241F4"/>
    <w:rsid w:val="000242B3"/>
    <w:rsid w:val="00025217"/>
    <w:rsid w:val="00025307"/>
    <w:rsid w:val="0003000F"/>
    <w:rsid w:val="000319A1"/>
    <w:rsid w:val="0003257F"/>
    <w:rsid w:val="00032E47"/>
    <w:rsid w:val="00035BAE"/>
    <w:rsid w:val="000362DC"/>
    <w:rsid w:val="00036393"/>
    <w:rsid w:val="00036DC9"/>
    <w:rsid w:val="0003726D"/>
    <w:rsid w:val="00040BAB"/>
    <w:rsid w:val="0004123A"/>
    <w:rsid w:val="00042DD2"/>
    <w:rsid w:val="000433BA"/>
    <w:rsid w:val="00043417"/>
    <w:rsid w:val="00045C2D"/>
    <w:rsid w:val="0005171B"/>
    <w:rsid w:val="00051D12"/>
    <w:rsid w:val="0005216F"/>
    <w:rsid w:val="000558F5"/>
    <w:rsid w:val="00057662"/>
    <w:rsid w:val="00057C63"/>
    <w:rsid w:val="0006150B"/>
    <w:rsid w:val="00062E80"/>
    <w:rsid w:val="000640AD"/>
    <w:rsid w:val="00066040"/>
    <w:rsid w:val="00066C5E"/>
    <w:rsid w:val="00073B8C"/>
    <w:rsid w:val="00074116"/>
    <w:rsid w:val="00074682"/>
    <w:rsid w:val="0008200E"/>
    <w:rsid w:val="00082983"/>
    <w:rsid w:val="000834FF"/>
    <w:rsid w:val="00084040"/>
    <w:rsid w:val="00084716"/>
    <w:rsid w:val="0008548D"/>
    <w:rsid w:val="00085A9D"/>
    <w:rsid w:val="00086FFD"/>
    <w:rsid w:val="0008781E"/>
    <w:rsid w:val="00090ACB"/>
    <w:rsid w:val="0009139A"/>
    <w:rsid w:val="00093C2D"/>
    <w:rsid w:val="0009717A"/>
    <w:rsid w:val="00097A66"/>
    <w:rsid w:val="000A036B"/>
    <w:rsid w:val="000A1A12"/>
    <w:rsid w:val="000A29BB"/>
    <w:rsid w:val="000A2A05"/>
    <w:rsid w:val="000A3AB2"/>
    <w:rsid w:val="000A3B78"/>
    <w:rsid w:val="000B2E98"/>
    <w:rsid w:val="000B3132"/>
    <w:rsid w:val="000B5B49"/>
    <w:rsid w:val="000B78F7"/>
    <w:rsid w:val="000C0BCD"/>
    <w:rsid w:val="000C45EA"/>
    <w:rsid w:val="000C5D35"/>
    <w:rsid w:val="000C6E01"/>
    <w:rsid w:val="000D0225"/>
    <w:rsid w:val="000D0B69"/>
    <w:rsid w:val="000D3577"/>
    <w:rsid w:val="000D4605"/>
    <w:rsid w:val="000D46E6"/>
    <w:rsid w:val="000D539B"/>
    <w:rsid w:val="000D7FD6"/>
    <w:rsid w:val="000E0AF3"/>
    <w:rsid w:val="000E41BE"/>
    <w:rsid w:val="000E5147"/>
    <w:rsid w:val="000E6A4B"/>
    <w:rsid w:val="000F297D"/>
    <w:rsid w:val="000F2C0E"/>
    <w:rsid w:val="000F3AD8"/>
    <w:rsid w:val="000F4DA4"/>
    <w:rsid w:val="000F5F0F"/>
    <w:rsid w:val="000F67BC"/>
    <w:rsid w:val="000F6AFF"/>
    <w:rsid w:val="001004CB"/>
    <w:rsid w:val="00100DB7"/>
    <w:rsid w:val="00101451"/>
    <w:rsid w:val="00102E3F"/>
    <w:rsid w:val="0010302F"/>
    <w:rsid w:val="00104730"/>
    <w:rsid w:val="00106028"/>
    <w:rsid w:val="00106875"/>
    <w:rsid w:val="0010733C"/>
    <w:rsid w:val="00110984"/>
    <w:rsid w:val="00113EEB"/>
    <w:rsid w:val="0011599A"/>
    <w:rsid w:val="00115CA1"/>
    <w:rsid w:val="001211EF"/>
    <w:rsid w:val="00122029"/>
    <w:rsid w:val="001254B1"/>
    <w:rsid w:val="001328B4"/>
    <w:rsid w:val="001350F7"/>
    <w:rsid w:val="0013710D"/>
    <w:rsid w:val="0014183E"/>
    <w:rsid w:val="001432DB"/>
    <w:rsid w:val="00152D77"/>
    <w:rsid w:val="0015627E"/>
    <w:rsid w:val="00157143"/>
    <w:rsid w:val="0016187F"/>
    <w:rsid w:val="001621F3"/>
    <w:rsid w:val="00163047"/>
    <w:rsid w:val="00164423"/>
    <w:rsid w:val="00164764"/>
    <w:rsid w:val="00164875"/>
    <w:rsid w:val="00167BF2"/>
    <w:rsid w:val="00170C95"/>
    <w:rsid w:val="001727B6"/>
    <w:rsid w:val="001740FF"/>
    <w:rsid w:val="00183CBF"/>
    <w:rsid w:val="001866D1"/>
    <w:rsid w:val="001920FA"/>
    <w:rsid w:val="0019353A"/>
    <w:rsid w:val="001949D9"/>
    <w:rsid w:val="001966AB"/>
    <w:rsid w:val="00196A18"/>
    <w:rsid w:val="001A0B5B"/>
    <w:rsid w:val="001A221C"/>
    <w:rsid w:val="001A328B"/>
    <w:rsid w:val="001A528E"/>
    <w:rsid w:val="001A6414"/>
    <w:rsid w:val="001A72EB"/>
    <w:rsid w:val="001A7DFD"/>
    <w:rsid w:val="001B00DA"/>
    <w:rsid w:val="001B318C"/>
    <w:rsid w:val="001B4E7D"/>
    <w:rsid w:val="001B53BE"/>
    <w:rsid w:val="001B55D2"/>
    <w:rsid w:val="001C0B3B"/>
    <w:rsid w:val="001C0E65"/>
    <w:rsid w:val="001C2529"/>
    <w:rsid w:val="001C2A3F"/>
    <w:rsid w:val="001C5C9F"/>
    <w:rsid w:val="001C6A46"/>
    <w:rsid w:val="001C6AB8"/>
    <w:rsid w:val="001C76AA"/>
    <w:rsid w:val="001C7AF4"/>
    <w:rsid w:val="001D2968"/>
    <w:rsid w:val="001D4058"/>
    <w:rsid w:val="001D52BA"/>
    <w:rsid w:val="001D5E8D"/>
    <w:rsid w:val="001D634D"/>
    <w:rsid w:val="001D6AC3"/>
    <w:rsid w:val="001E05A5"/>
    <w:rsid w:val="001E1435"/>
    <w:rsid w:val="001E4FC0"/>
    <w:rsid w:val="001E5818"/>
    <w:rsid w:val="001E6626"/>
    <w:rsid w:val="001E7271"/>
    <w:rsid w:val="001E7AFF"/>
    <w:rsid w:val="001F0883"/>
    <w:rsid w:val="001F0DB6"/>
    <w:rsid w:val="001F224F"/>
    <w:rsid w:val="001F335B"/>
    <w:rsid w:val="001F3CD7"/>
    <w:rsid w:val="001F53A4"/>
    <w:rsid w:val="001F60D5"/>
    <w:rsid w:val="001F684A"/>
    <w:rsid w:val="001F77D6"/>
    <w:rsid w:val="00202450"/>
    <w:rsid w:val="002035EE"/>
    <w:rsid w:val="0020404F"/>
    <w:rsid w:val="00211722"/>
    <w:rsid w:val="00211FED"/>
    <w:rsid w:val="00213FFD"/>
    <w:rsid w:val="002217F1"/>
    <w:rsid w:val="00222250"/>
    <w:rsid w:val="0022440A"/>
    <w:rsid w:val="002250F8"/>
    <w:rsid w:val="002266F3"/>
    <w:rsid w:val="00227914"/>
    <w:rsid w:val="00230DCF"/>
    <w:rsid w:val="00231173"/>
    <w:rsid w:val="0023123B"/>
    <w:rsid w:val="002321C2"/>
    <w:rsid w:val="0023337D"/>
    <w:rsid w:val="0023681F"/>
    <w:rsid w:val="00236A82"/>
    <w:rsid w:val="002431ED"/>
    <w:rsid w:val="00247C7C"/>
    <w:rsid w:val="00252976"/>
    <w:rsid w:val="002530DC"/>
    <w:rsid w:val="0025487E"/>
    <w:rsid w:val="00256A8A"/>
    <w:rsid w:val="00267264"/>
    <w:rsid w:val="00271496"/>
    <w:rsid w:val="00271731"/>
    <w:rsid w:val="002727D4"/>
    <w:rsid w:val="00273BE1"/>
    <w:rsid w:val="002749F5"/>
    <w:rsid w:val="002761CD"/>
    <w:rsid w:val="00277BD6"/>
    <w:rsid w:val="0028017D"/>
    <w:rsid w:val="002810A7"/>
    <w:rsid w:val="00281387"/>
    <w:rsid w:val="00281603"/>
    <w:rsid w:val="00284AAC"/>
    <w:rsid w:val="00290DAB"/>
    <w:rsid w:val="002919EC"/>
    <w:rsid w:val="00291C35"/>
    <w:rsid w:val="00292F8C"/>
    <w:rsid w:val="00293294"/>
    <w:rsid w:val="00293AF9"/>
    <w:rsid w:val="002947A6"/>
    <w:rsid w:val="002953F2"/>
    <w:rsid w:val="00295BF5"/>
    <w:rsid w:val="00296926"/>
    <w:rsid w:val="0029697D"/>
    <w:rsid w:val="00297D69"/>
    <w:rsid w:val="002A0B35"/>
    <w:rsid w:val="002A4790"/>
    <w:rsid w:val="002A5585"/>
    <w:rsid w:val="002A57F7"/>
    <w:rsid w:val="002A5A5B"/>
    <w:rsid w:val="002A798C"/>
    <w:rsid w:val="002B1CB5"/>
    <w:rsid w:val="002B6399"/>
    <w:rsid w:val="002B6A5D"/>
    <w:rsid w:val="002B7B0C"/>
    <w:rsid w:val="002C0BE7"/>
    <w:rsid w:val="002C20A9"/>
    <w:rsid w:val="002C3387"/>
    <w:rsid w:val="002C3E05"/>
    <w:rsid w:val="002C42DC"/>
    <w:rsid w:val="002C4711"/>
    <w:rsid w:val="002C4D35"/>
    <w:rsid w:val="002C523E"/>
    <w:rsid w:val="002C6C47"/>
    <w:rsid w:val="002C7649"/>
    <w:rsid w:val="002D1130"/>
    <w:rsid w:val="002D212F"/>
    <w:rsid w:val="002D3662"/>
    <w:rsid w:val="002E043D"/>
    <w:rsid w:val="002E2032"/>
    <w:rsid w:val="002F048B"/>
    <w:rsid w:val="002F0FAA"/>
    <w:rsid w:val="002F3EF6"/>
    <w:rsid w:val="002F4735"/>
    <w:rsid w:val="002F4AD0"/>
    <w:rsid w:val="002F63B4"/>
    <w:rsid w:val="00303504"/>
    <w:rsid w:val="00304E7E"/>
    <w:rsid w:val="003051C6"/>
    <w:rsid w:val="00305498"/>
    <w:rsid w:val="00306CB8"/>
    <w:rsid w:val="00313242"/>
    <w:rsid w:val="00314566"/>
    <w:rsid w:val="003147F6"/>
    <w:rsid w:val="003155CC"/>
    <w:rsid w:val="00320242"/>
    <w:rsid w:val="00321F49"/>
    <w:rsid w:val="00330A89"/>
    <w:rsid w:val="0033300A"/>
    <w:rsid w:val="00333465"/>
    <w:rsid w:val="003400C8"/>
    <w:rsid w:val="003407F3"/>
    <w:rsid w:val="003435A1"/>
    <w:rsid w:val="00344BCE"/>
    <w:rsid w:val="00346344"/>
    <w:rsid w:val="003463D4"/>
    <w:rsid w:val="00347B4F"/>
    <w:rsid w:val="00347D41"/>
    <w:rsid w:val="00351C46"/>
    <w:rsid w:val="00351DBA"/>
    <w:rsid w:val="00352CEB"/>
    <w:rsid w:val="003543EA"/>
    <w:rsid w:val="00357403"/>
    <w:rsid w:val="003577C9"/>
    <w:rsid w:val="003617B9"/>
    <w:rsid w:val="003622DC"/>
    <w:rsid w:val="00362836"/>
    <w:rsid w:val="00365CCB"/>
    <w:rsid w:val="00365EAB"/>
    <w:rsid w:val="00367AAD"/>
    <w:rsid w:val="0037542A"/>
    <w:rsid w:val="00376A6F"/>
    <w:rsid w:val="00381122"/>
    <w:rsid w:val="003829EB"/>
    <w:rsid w:val="00382CAA"/>
    <w:rsid w:val="00383307"/>
    <w:rsid w:val="00385000"/>
    <w:rsid w:val="00385FF2"/>
    <w:rsid w:val="00387255"/>
    <w:rsid w:val="003874C2"/>
    <w:rsid w:val="003904B2"/>
    <w:rsid w:val="003919C1"/>
    <w:rsid w:val="003936EB"/>
    <w:rsid w:val="0039562A"/>
    <w:rsid w:val="00397FFE"/>
    <w:rsid w:val="003A1B19"/>
    <w:rsid w:val="003A1C8C"/>
    <w:rsid w:val="003A21E6"/>
    <w:rsid w:val="003A27F8"/>
    <w:rsid w:val="003A2F1E"/>
    <w:rsid w:val="003A39DC"/>
    <w:rsid w:val="003A42F5"/>
    <w:rsid w:val="003A481E"/>
    <w:rsid w:val="003A51E4"/>
    <w:rsid w:val="003A79FE"/>
    <w:rsid w:val="003B6FE9"/>
    <w:rsid w:val="003C4A43"/>
    <w:rsid w:val="003C6290"/>
    <w:rsid w:val="003C6441"/>
    <w:rsid w:val="003C64B6"/>
    <w:rsid w:val="003D1013"/>
    <w:rsid w:val="003D2EF7"/>
    <w:rsid w:val="003D638B"/>
    <w:rsid w:val="003E008B"/>
    <w:rsid w:val="003E2B92"/>
    <w:rsid w:val="003E463A"/>
    <w:rsid w:val="003E7A60"/>
    <w:rsid w:val="003E7C9E"/>
    <w:rsid w:val="003F2461"/>
    <w:rsid w:val="003F25F0"/>
    <w:rsid w:val="003F2CAD"/>
    <w:rsid w:val="003F790A"/>
    <w:rsid w:val="003F7EE7"/>
    <w:rsid w:val="00400E91"/>
    <w:rsid w:val="0040174E"/>
    <w:rsid w:val="00402813"/>
    <w:rsid w:val="00403F6C"/>
    <w:rsid w:val="004067D5"/>
    <w:rsid w:val="004069E1"/>
    <w:rsid w:val="0041453A"/>
    <w:rsid w:val="0041726A"/>
    <w:rsid w:val="00421485"/>
    <w:rsid w:val="00424D6A"/>
    <w:rsid w:val="00424FEF"/>
    <w:rsid w:val="004251CD"/>
    <w:rsid w:val="00425567"/>
    <w:rsid w:val="004268B9"/>
    <w:rsid w:val="0042757F"/>
    <w:rsid w:val="00427C74"/>
    <w:rsid w:val="0043339B"/>
    <w:rsid w:val="00435FB4"/>
    <w:rsid w:val="0043722E"/>
    <w:rsid w:val="004378E9"/>
    <w:rsid w:val="004407EC"/>
    <w:rsid w:val="00440817"/>
    <w:rsid w:val="0044129A"/>
    <w:rsid w:val="00442D2B"/>
    <w:rsid w:val="00445B5B"/>
    <w:rsid w:val="00446E18"/>
    <w:rsid w:val="004508C8"/>
    <w:rsid w:val="004515E9"/>
    <w:rsid w:val="004527EE"/>
    <w:rsid w:val="004529E3"/>
    <w:rsid w:val="00452A06"/>
    <w:rsid w:val="00455CBF"/>
    <w:rsid w:val="00457006"/>
    <w:rsid w:val="0045712F"/>
    <w:rsid w:val="004632B6"/>
    <w:rsid w:val="004655E0"/>
    <w:rsid w:val="00465F75"/>
    <w:rsid w:val="00466544"/>
    <w:rsid w:val="004665B9"/>
    <w:rsid w:val="004706F5"/>
    <w:rsid w:val="0047267D"/>
    <w:rsid w:val="004727C9"/>
    <w:rsid w:val="00473AD5"/>
    <w:rsid w:val="004740E7"/>
    <w:rsid w:val="00474367"/>
    <w:rsid w:val="00474562"/>
    <w:rsid w:val="0048048F"/>
    <w:rsid w:val="00483483"/>
    <w:rsid w:val="00485879"/>
    <w:rsid w:val="00490605"/>
    <w:rsid w:val="004911CF"/>
    <w:rsid w:val="004915DB"/>
    <w:rsid w:val="00491725"/>
    <w:rsid w:val="00491FE2"/>
    <w:rsid w:val="00493650"/>
    <w:rsid w:val="0049392C"/>
    <w:rsid w:val="00493960"/>
    <w:rsid w:val="00497F84"/>
    <w:rsid w:val="004A33F4"/>
    <w:rsid w:val="004A35D5"/>
    <w:rsid w:val="004A72A4"/>
    <w:rsid w:val="004A73F8"/>
    <w:rsid w:val="004B357E"/>
    <w:rsid w:val="004B6BE0"/>
    <w:rsid w:val="004C04D9"/>
    <w:rsid w:val="004C185A"/>
    <w:rsid w:val="004C2D83"/>
    <w:rsid w:val="004C3CFD"/>
    <w:rsid w:val="004C4296"/>
    <w:rsid w:val="004C586A"/>
    <w:rsid w:val="004D0099"/>
    <w:rsid w:val="004D1B39"/>
    <w:rsid w:val="004D5D4C"/>
    <w:rsid w:val="004E0E08"/>
    <w:rsid w:val="004E1712"/>
    <w:rsid w:val="004E3D69"/>
    <w:rsid w:val="004E4FEE"/>
    <w:rsid w:val="004F1BBC"/>
    <w:rsid w:val="004F3716"/>
    <w:rsid w:val="004F500A"/>
    <w:rsid w:val="004F5CDA"/>
    <w:rsid w:val="004F6AF7"/>
    <w:rsid w:val="005007B0"/>
    <w:rsid w:val="00502556"/>
    <w:rsid w:val="005037B4"/>
    <w:rsid w:val="00505331"/>
    <w:rsid w:val="0050735E"/>
    <w:rsid w:val="005077FA"/>
    <w:rsid w:val="0051046C"/>
    <w:rsid w:val="0051350C"/>
    <w:rsid w:val="005137E0"/>
    <w:rsid w:val="0051431A"/>
    <w:rsid w:val="005146E4"/>
    <w:rsid w:val="00515957"/>
    <w:rsid w:val="005168F8"/>
    <w:rsid w:val="00522C05"/>
    <w:rsid w:val="00526760"/>
    <w:rsid w:val="00526830"/>
    <w:rsid w:val="00526905"/>
    <w:rsid w:val="00531298"/>
    <w:rsid w:val="005319FB"/>
    <w:rsid w:val="00533E4F"/>
    <w:rsid w:val="005362EE"/>
    <w:rsid w:val="005365CB"/>
    <w:rsid w:val="0053787C"/>
    <w:rsid w:val="00541C7E"/>
    <w:rsid w:val="00546BE6"/>
    <w:rsid w:val="005472C1"/>
    <w:rsid w:val="00547C9D"/>
    <w:rsid w:val="005502FA"/>
    <w:rsid w:val="005520E9"/>
    <w:rsid w:val="00553119"/>
    <w:rsid w:val="00554E8C"/>
    <w:rsid w:val="00556E07"/>
    <w:rsid w:val="00557CB8"/>
    <w:rsid w:val="005600E5"/>
    <w:rsid w:val="00560CA8"/>
    <w:rsid w:val="00563A0D"/>
    <w:rsid w:val="005642B1"/>
    <w:rsid w:val="0056528D"/>
    <w:rsid w:val="0056773E"/>
    <w:rsid w:val="00571417"/>
    <w:rsid w:val="005720A9"/>
    <w:rsid w:val="005730CB"/>
    <w:rsid w:val="00573358"/>
    <w:rsid w:val="00574622"/>
    <w:rsid w:val="00576052"/>
    <w:rsid w:val="005762F4"/>
    <w:rsid w:val="0057756D"/>
    <w:rsid w:val="0057798E"/>
    <w:rsid w:val="005821E4"/>
    <w:rsid w:val="00582E65"/>
    <w:rsid w:val="005831C5"/>
    <w:rsid w:val="00585894"/>
    <w:rsid w:val="00587FD6"/>
    <w:rsid w:val="005906BC"/>
    <w:rsid w:val="00591C88"/>
    <w:rsid w:val="005937ED"/>
    <w:rsid w:val="0059504C"/>
    <w:rsid w:val="00595250"/>
    <w:rsid w:val="0059653E"/>
    <w:rsid w:val="00596CB4"/>
    <w:rsid w:val="00597F2D"/>
    <w:rsid w:val="005A0349"/>
    <w:rsid w:val="005A08F1"/>
    <w:rsid w:val="005A0A76"/>
    <w:rsid w:val="005A13DA"/>
    <w:rsid w:val="005A23E0"/>
    <w:rsid w:val="005A2C04"/>
    <w:rsid w:val="005A4AF8"/>
    <w:rsid w:val="005A6AAF"/>
    <w:rsid w:val="005A7AAA"/>
    <w:rsid w:val="005B35E3"/>
    <w:rsid w:val="005B48A3"/>
    <w:rsid w:val="005B5CEF"/>
    <w:rsid w:val="005C067F"/>
    <w:rsid w:val="005C0833"/>
    <w:rsid w:val="005C2943"/>
    <w:rsid w:val="005C3A5C"/>
    <w:rsid w:val="005C710D"/>
    <w:rsid w:val="005C72CE"/>
    <w:rsid w:val="005D0490"/>
    <w:rsid w:val="005D079A"/>
    <w:rsid w:val="005D1AED"/>
    <w:rsid w:val="005D2B7B"/>
    <w:rsid w:val="005D2D4A"/>
    <w:rsid w:val="005D3F2A"/>
    <w:rsid w:val="005D4670"/>
    <w:rsid w:val="005D4FBE"/>
    <w:rsid w:val="005D683B"/>
    <w:rsid w:val="005D76D6"/>
    <w:rsid w:val="005E0D4E"/>
    <w:rsid w:val="005E1C81"/>
    <w:rsid w:val="005E25A8"/>
    <w:rsid w:val="005E2886"/>
    <w:rsid w:val="005E5897"/>
    <w:rsid w:val="005F0451"/>
    <w:rsid w:val="005F1EEA"/>
    <w:rsid w:val="005F1F8B"/>
    <w:rsid w:val="005F4191"/>
    <w:rsid w:val="005F5A50"/>
    <w:rsid w:val="00603D32"/>
    <w:rsid w:val="00605FAA"/>
    <w:rsid w:val="00610E25"/>
    <w:rsid w:val="00613204"/>
    <w:rsid w:val="00613859"/>
    <w:rsid w:val="00615BB7"/>
    <w:rsid w:val="006162D1"/>
    <w:rsid w:val="006205F0"/>
    <w:rsid w:val="00621677"/>
    <w:rsid w:val="00621FFE"/>
    <w:rsid w:val="006233A2"/>
    <w:rsid w:val="00623F84"/>
    <w:rsid w:val="006254C1"/>
    <w:rsid w:val="00625711"/>
    <w:rsid w:val="00625E59"/>
    <w:rsid w:val="0062748F"/>
    <w:rsid w:val="00627755"/>
    <w:rsid w:val="00630D15"/>
    <w:rsid w:val="00632FB7"/>
    <w:rsid w:val="0063664E"/>
    <w:rsid w:val="006379EB"/>
    <w:rsid w:val="006419FB"/>
    <w:rsid w:val="00642C19"/>
    <w:rsid w:val="00643B3E"/>
    <w:rsid w:val="00644921"/>
    <w:rsid w:val="00647690"/>
    <w:rsid w:val="00647DE3"/>
    <w:rsid w:val="0065029F"/>
    <w:rsid w:val="00650770"/>
    <w:rsid w:val="006518CA"/>
    <w:rsid w:val="00652316"/>
    <w:rsid w:val="00660707"/>
    <w:rsid w:val="00660DCF"/>
    <w:rsid w:val="0066265A"/>
    <w:rsid w:val="006651C0"/>
    <w:rsid w:val="006662BF"/>
    <w:rsid w:val="00666CAD"/>
    <w:rsid w:val="00666DA9"/>
    <w:rsid w:val="0066755E"/>
    <w:rsid w:val="00671937"/>
    <w:rsid w:val="00672F20"/>
    <w:rsid w:val="00673895"/>
    <w:rsid w:val="0067477A"/>
    <w:rsid w:val="0067739C"/>
    <w:rsid w:val="006816F0"/>
    <w:rsid w:val="00681F0D"/>
    <w:rsid w:val="00683A1A"/>
    <w:rsid w:val="006848FC"/>
    <w:rsid w:val="00684D32"/>
    <w:rsid w:val="00690779"/>
    <w:rsid w:val="006909B6"/>
    <w:rsid w:val="00694558"/>
    <w:rsid w:val="006957D9"/>
    <w:rsid w:val="0069589E"/>
    <w:rsid w:val="006962B4"/>
    <w:rsid w:val="006976F2"/>
    <w:rsid w:val="00697A90"/>
    <w:rsid w:val="006A381B"/>
    <w:rsid w:val="006A4B07"/>
    <w:rsid w:val="006B3E2B"/>
    <w:rsid w:val="006B65BC"/>
    <w:rsid w:val="006B73FA"/>
    <w:rsid w:val="006B7804"/>
    <w:rsid w:val="006C064E"/>
    <w:rsid w:val="006C0CA5"/>
    <w:rsid w:val="006C24E6"/>
    <w:rsid w:val="006C5805"/>
    <w:rsid w:val="006D0F70"/>
    <w:rsid w:val="006D25F6"/>
    <w:rsid w:val="006D3B9D"/>
    <w:rsid w:val="006D3CC3"/>
    <w:rsid w:val="006D5D26"/>
    <w:rsid w:val="006D6FAC"/>
    <w:rsid w:val="006E3E71"/>
    <w:rsid w:val="006E4F27"/>
    <w:rsid w:val="006E6E5B"/>
    <w:rsid w:val="006E7DA0"/>
    <w:rsid w:val="006F206C"/>
    <w:rsid w:val="006F208F"/>
    <w:rsid w:val="006F2C09"/>
    <w:rsid w:val="006F361B"/>
    <w:rsid w:val="006F36B7"/>
    <w:rsid w:val="006F3E54"/>
    <w:rsid w:val="006F7F91"/>
    <w:rsid w:val="0070034B"/>
    <w:rsid w:val="007011C3"/>
    <w:rsid w:val="007016B8"/>
    <w:rsid w:val="00703D99"/>
    <w:rsid w:val="00703E4C"/>
    <w:rsid w:val="00704E84"/>
    <w:rsid w:val="00705782"/>
    <w:rsid w:val="007057DC"/>
    <w:rsid w:val="00705D3B"/>
    <w:rsid w:val="00712FF4"/>
    <w:rsid w:val="0071527C"/>
    <w:rsid w:val="007158AA"/>
    <w:rsid w:val="00720897"/>
    <w:rsid w:val="00722216"/>
    <w:rsid w:val="0072642F"/>
    <w:rsid w:val="0073772A"/>
    <w:rsid w:val="00740C4E"/>
    <w:rsid w:val="00741F9F"/>
    <w:rsid w:val="00742089"/>
    <w:rsid w:val="00742B22"/>
    <w:rsid w:val="007431EF"/>
    <w:rsid w:val="0074359E"/>
    <w:rsid w:val="00744621"/>
    <w:rsid w:val="00746EA1"/>
    <w:rsid w:val="00750055"/>
    <w:rsid w:val="007500EA"/>
    <w:rsid w:val="00750316"/>
    <w:rsid w:val="00751266"/>
    <w:rsid w:val="00751400"/>
    <w:rsid w:val="00751FDC"/>
    <w:rsid w:val="007522DF"/>
    <w:rsid w:val="007535DC"/>
    <w:rsid w:val="00756006"/>
    <w:rsid w:val="00756FAB"/>
    <w:rsid w:val="00761E2F"/>
    <w:rsid w:val="00762163"/>
    <w:rsid w:val="00764159"/>
    <w:rsid w:val="007665BE"/>
    <w:rsid w:val="00766E19"/>
    <w:rsid w:val="007701DC"/>
    <w:rsid w:val="00770B86"/>
    <w:rsid w:val="00772ABD"/>
    <w:rsid w:val="00773A01"/>
    <w:rsid w:val="00776469"/>
    <w:rsid w:val="00777A94"/>
    <w:rsid w:val="00782E94"/>
    <w:rsid w:val="007838EC"/>
    <w:rsid w:val="007839F3"/>
    <w:rsid w:val="007849DE"/>
    <w:rsid w:val="00791F07"/>
    <w:rsid w:val="00795152"/>
    <w:rsid w:val="00795FEF"/>
    <w:rsid w:val="00796088"/>
    <w:rsid w:val="00796610"/>
    <w:rsid w:val="007977ED"/>
    <w:rsid w:val="00797C69"/>
    <w:rsid w:val="007A0411"/>
    <w:rsid w:val="007A1F14"/>
    <w:rsid w:val="007A32AA"/>
    <w:rsid w:val="007A3AA4"/>
    <w:rsid w:val="007A5450"/>
    <w:rsid w:val="007A5DB3"/>
    <w:rsid w:val="007A7017"/>
    <w:rsid w:val="007A7F6E"/>
    <w:rsid w:val="007B0C70"/>
    <w:rsid w:val="007B225D"/>
    <w:rsid w:val="007B51A4"/>
    <w:rsid w:val="007B6829"/>
    <w:rsid w:val="007B735B"/>
    <w:rsid w:val="007C364D"/>
    <w:rsid w:val="007C5341"/>
    <w:rsid w:val="007D0EAE"/>
    <w:rsid w:val="007D3AAF"/>
    <w:rsid w:val="007D60F1"/>
    <w:rsid w:val="007D739F"/>
    <w:rsid w:val="007E0B4F"/>
    <w:rsid w:val="007E10E1"/>
    <w:rsid w:val="007E3C32"/>
    <w:rsid w:val="007F103D"/>
    <w:rsid w:val="007F2668"/>
    <w:rsid w:val="007F5205"/>
    <w:rsid w:val="007F6DA0"/>
    <w:rsid w:val="00800683"/>
    <w:rsid w:val="00801369"/>
    <w:rsid w:val="008057D4"/>
    <w:rsid w:val="00805AFB"/>
    <w:rsid w:val="0080708B"/>
    <w:rsid w:val="008116D0"/>
    <w:rsid w:val="008120F7"/>
    <w:rsid w:val="0081220C"/>
    <w:rsid w:val="00817870"/>
    <w:rsid w:val="00821FDB"/>
    <w:rsid w:val="008234D9"/>
    <w:rsid w:val="0082486F"/>
    <w:rsid w:val="00825DEF"/>
    <w:rsid w:val="008308BB"/>
    <w:rsid w:val="00831A8A"/>
    <w:rsid w:val="00834206"/>
    <w:rsid w:val="00836B57"/>
    <w:rsid w:val="00844912"/>
    <w:rsid w:val="00844C71"/>
    <w:rsid w:val="00845FBB"/>
    <w:rsid w:val="008464C1"/>
    <w:rsid w:val="0085323E"/>
    <w:rsid w:val="00854AB5"/>
    <w:rsid w:val="00856C53"/>
    <w:rsid w:val="0086345B"/>
    <w:rsid w:val="00863C0F"/>
    <w:rsid w:val="00864AA9"/>
    <w:rsid w:val="00865131"/>
    <w:rsid w:val="00866315"/>
    <w:rsid w:val="00872B5C"/>
    <w:rsid w:val="008745AF"/>
    <w:rsid w:val="00880C1D"/>
    <w:rsid w:val="0088551A"/>
    <w:rsid w:val="00887B38"/>
    <w:rsid w:val="00887E20"/>
    <w:rsid w:val="00893403"/>
    <w:rsid w:val="00895A53"/>
    <w:rsid w:val="008A36F1"/>
    <w:rsid w:val="008B0E9E"/>
    <w:rsid w:val="008B22AB"/>
    <w:rsid w:val="008B2BDA"/>
    <w:rsid w:val="008B311E"/>
    <w:rsid w:val="008B3D31"/>
    <w:rsid w:val="008B3E8A"/>
    <w:rsid w:val="008B4F3D"/>
    <w:rsid w:val="008B5999"/>
    <w:rsid w:val="008B6CC5"/>
    <w:rsid w:val="008B6DDF"/>
    <w:rsid w:val="008C05F1"/>
    <w:rsid w:val="008C2A94"/>
    <w:rsid w:val="008C4A1B"/>
    <w:rsid w:val="008C5F55"/>
    <w:rsid w:val="008C7EF5"/>
    <w:rsid w:val="008D1119"/>
    <w:rsid w:val="008D313E"/>
    <w:rsid w:val="008D73E1"/>
    <w:rsid w:val="008D7EBB"/>
    <w:rsid w:val="008E1F58"/>
    <w:rsid w:val="008E4490"/>
    <w:rsid w:val="008E64C3"/>
    <w:rsid w:val="008F1C34"/>
    <w:rsid w:val="008F23A2"/>
    <w:rsid w:val="008F36B1"/>
    <w:rsid w:val="008F4360"/>
    <w:rsid w:val="00900F47"/>
    <w:rsid w:val="00901C16"/>
    <w:rsid w:val="00903D4A"/>
    <w:rsid w:val="009042B6"/>
    <w:rsid w:val="00904A4F"/>
    <w:rsid w:val="00905157"/>
    <w:rsid w:val="009146EA"/>
    <w:rsid w:val="0092145A"/>
    <w:rsid w:val="00921A14"/>
    <w:rsid w:val="00925F01"/>
    <w:rsid w:val="00930150"/>
    <w:rsid w:val="00932FFE"/>
    <w:rsid w:val="00940ACC"/>
    <w:rsid w:val="0094108C"/>
    <w:rsid w:val="00946A8B"/>
    <w:rsid w:val="0094746E"/>
    <w:rsid w:val="00950342"/>
    <w:rsid w:val="00950992"/>
    <w:rsid w:val="0095412A"/>
    <w:rsid w:val="00954191"/>
    <w:rsid w:val="009547FB"/>
    <w:rsid w:val="00955AA6"/>
    <w:rsid w:val="00956482"/>
    <w:rsid w:val="00957F61"/>
    <w:rsid w:val="00962DE8"/>
    <w:rsid w:val="00963CCD"/>
    <w:rsid w:val="009650C1"/>
    <w:rsid w:val="00965587"/>
    <w:rsid w:val="00965AAF"/>
    <w:rsid w:val="00966698"/>
    <w:rsid w:val="00970039"/>
    <w:rsid w:val="0097137E"/>
    <w:rsid w:val="00976C6F"/>
    <w:rsid w:val="00980A97"/>
    <w:rsid w:val="00981D74"/>
    <w:rsid w:val="009832DE"/>
    <w:rsid w:val="00987813"/>
    <w:rsid w:val="00987924"/>
    <w:rsid w:val="009909AC"/>
    <w:rsid w:val="00991BA1"/>
    <w:rsid w:val="00994247"/>
    <w:rsid w:val="00995683"/>
    <w:rsid w:val="009A16E2"/>
    <w:rsid w:val="009A18E7"/>
    <w:rsid w:val="009A777D"/>
    <w:rsid w:val="009B340D"/>
    <w:rsid w:val="009B667A"/>
    <w:rsid w:val="009C2CDA"/>
    <w:rsid w:val="009C38FE"/>
    <w:rsid w:val="009C3DAD"/>
    <w:rsid w:val="009C534B"/>
    <w:rsid w:val="009C5869"/>
    <w:rsid w:val="009C5D47"/>
    <w:rsid w:val="009D51F7"/>
    <w:rsid w:val="009D595E"/>
    <w:rsid w:val="009D685A"/>
    <w:rsid w:val="009D6BFA"/>
    <w:rsid w:val="009D6FE8"/>
    <w:rsid w:val="009E38FF"/>
    <w:rsid w:val="009E49F9"/>
    <w:rsid w:val="009E4E6D"/>
    <w:rsid w:val="009F04EF"/>
    <w:rsid w:val="009F0CE6"/>
    <w:rsid w:val="009F2E47"/>
    <w:rsid w:val="009F2F40"/>
    <w:rsid w:val="009F4D2A"/>
    <w:rsid w:val="009F4D3B"/>
    <w:rsid w:val="009F4EF0"/>
    <w:rsid w:val="009F53C5"/>
    <w:rsid w:val="00A001A2"/>
    <w:rsid w:val="00A02D7E"/>
    <w:rsid w:val="00A03709"/>
    <w:rsid w:val="00A03FED"/>
    <w:rsid w:val="00A06AE0"/>
    <w:rsid w:val="00A06E43"/>
    <w:rsid w:val="00A07780"/>
    <w:rsid w:val="00A07B80"/>
    <w:rsid w:val="00A10BFE"/>
    <w:rsid w:val="00A10DE3"/>
    <w:rsid w:val="00A12087"/>
    <w:rsid w:val="00A12471"/>
    <w:rsid w:val="00A12DB1"/>
    <w:rsid w:val="00A12E89"/>
    <w:rsid w:val="00A13448"/>
    <w:rsid w:val="00A1361C"/>
    <w:rsid w:val="00A13EBE"/>
    <w:rsid w:val="00A15794"/>
    <w:rsid w:val="00A1646A"/>
    <w:rsid w:val="00A21491"/>
    <w:rsid w:val="00A21616"/>
    <w:rsid w:val="00A21C16"/>
    <w:rsid w:val="00A231D0"/>
    <w:rsid w:val="00A25233"/>
    <w:rsid w:val="00A27D65"/>
    <w:rsid w:val="00A27E46"/>
    <w:rsid w:val="00A3099E"/>
    <w:rsid w:val="00A32162"/>
    <w:rsid w:val="00A325AD"/>
    <w:rsid w:val="00A35613"/>
    <w:rsid w:val="00A365B1"/>
    <w:rsid w:val="00A41CDD"/>
    <w:rsid w:val="00A454C5"/>
    <w:rsid w:val="00A4692B"/>
    <w:rsid w:val="00A47159"/>
    <w:rsid w:val="00A47444"/>
    <w:rsid w:val="00A4761F"/>
    <w:rsid w:val="00A50607"/>
    <w:rsid w:val="00A523DB"/>
    <w:rsid w:val="00A559CB"/>
    <w:rsid w:val="00A5613A"/>
    <w:rsid w:val="00A65353"/>
    <w:rsid w:val="00A70764"/>
    <w:rsid w:val="00A72B2D"/>
    <w:rsid w:val="00A72BF3"/>
    <w:rsid w:val="00A7583B"/>
    <w:rsid w:val="00A761E3"/>
    <w:rsid w:val="00A7652E"/>
    <w:rsid w:val="00A8316C"/>
    <w:rsid w:val="00A848DA"/>
    <w:rsid w:val="00A85429"/>
    <w:rsid w:val="00A87323"/>
    <w:rsid w:val="00A9017C"/>
    <w:rsid w:val="00A90B77"/>
    <w:rsid w:val="00A94BE1"/>
    <w:rsid w:val="00A95D9C"/>
    <w:rsid w:val="00A96194"/>
    <w:rsid w:val="00A97F5E"/>
    <w:rsid w:val="00AA23A0"/>
    <w:rsid w:val="00AA3F52"/>
    <w:rsid w:val="00AA7247"/>
    <w:rsid w:val="00AB0326"/>
    <w:rsid w:val="00AB0D50"/>
    <w:rsid w:val="00AB1118"/>
    <w:rsid w:val="00AB1B84"/>
    <w:rsid w:val="00AB27A7"/>
    <w:rsid w:val="00AB5689"/>
    <w:rsid w:val="00AB61B6"/>
    <w:rsid w:val="00AC0BFD"/>
    <w:rsid w:val="00AC124E"/>
    <w:rsid w:val="00AC19D9"/>
    <w:rsid w:val="00AC2308"/>
    <w:rsid w:val="00AC5FCF"/>
    <w:rsid w:val="00AC6259"/>
    <w:rsid w:val="00AC66F5"/>
    <w:rsid w:val="00AC7E08"/>
    <w:rsid w:val="00AD1594"/>
    <w:rsid w:val="00AD2455"/>
    <w:rsid w:val="00AD44D7"/>
    <w:rsid w:val="00AD5901"/>
    <w:rsid w:val="00AD7415"/>
    <w:rsid w:val="00AD7E0E"/>
    <w:rsid w:val="00AD7E4D"/>
    <w:rsid w:val="00AE0C21"/>
    <w:rsid w:val="00AE5934"/>
    <w:rsid w:val="00AE69BB"/>
    <w:rsid w:val="00AF0384"/>
    <w:rsid w:val="00AF0850"/>
    <w:rsid w:val="00AF1018"/>
    <w:rsid w:val="00AF1631"/>
    <w:rsid w:val="00AF21C5"/>
    <w:rsid w:val="00AF3563"/>
    <w:rsid w:val="00AF585A"/>
    <w:rsid w:val="00B01231"/>
    <w:rsid w:val="00B0518D"/>
    <w:rsid w:val="00B076ED"/>
    <w:rsid w:val="00B106B5"/>
    <w:rsid w:val="00B1132D"/>
    <w:rsid w:val="00B12514"/>
    <w:rsid w:val="00B14D7B"/>
    <w:rsid w:val="00B15BCF"/>
    <w:rsid w:val="00B162AF"/>
    <w:rsid w:val="00B1757E"/>
    <w:rsid w:val="00B203D6"/>
    <w:rsid w:val="00B23811"/>
    <w:rsid w:val="00B26366"/>
    <w:rsid w:val="00B3169F"/>
    <w:rsid w:val="00B3386C"/>
    <w:rsid w:val="00B35A6D"/>
    <w:rsid w:val="00B4227B"/>
    <w:rsid w:val="00B42AD4"/>
    <w:rsid w:val="00B44283"/>
    <w:rsid w:val="00B504FF"/>
    <w:rsid w:val="00B508EC"/>
    <w:rsid w:val="00B52343"/>
    <w:rsid w:val="00B53F83"/>
    <w:rsid w:val="00B57B80"/>
    <w:rsid w:val="00B626A2"/>
    <w:rsid w:val="00B628EE"/>
    <w:rsid w:val="00B63765"/>
    <w:rsid w:val="00B64AAE"/>
    <w:rsid w:val="00B718E9"/>
    <w:rsid w:val="00B72740"/>
    <w:rsid w:val="00B73BE1"/>
    <w:rsid w:val="00B750AA"/>
    <w:rsid w:val="00B7563A"/>
    <w:rsid w:val="00B75FA6"/>
    <w:rsid w:val="00B77E21"/>
    <w:rsid w:val="00B838CA"/>
    <w:rsid w:val="00B85FC7"/>
    <w:rsid w:val="00B873DA"/>
    <w:rsid w:val="00B909C8"/>
    <w:rsid w:val="00B9347F"/>
    <w:rsid w:val="00B946E5"/>
    <w:rsid w:val="00B95A9D"/>
    <w:rsid w:val="00B97FFD"/>
    <w:rsid w:val="00BA0199"/>
    <w:rsid w:val="00BA3EC3"/>
    <w:rsid w:val="00BA632E"/>
    <w:rsid w:val="00BA68AB"/>
    <w:rsid w:val="00BB0399"/>
    <w:rsid w:val="00BB0E13"/>
    <w:rsid w:val="00BB36C3"/>
    <w:rsid w:val="00BB6048"/>
    <w:rsid w:val="00BC0F6B"/>
    <w:rsid w:val="00BC1ED9"/>
    <w:rsid w:val="00BC3C77"/>
    <w:rsid w:val="00BC43B3"/>
    <w:rsid w:val="00BC5750"/>
    <w:rsid w:val="00BC7675"/>
    <w:rsid w:val="00BC7E36"/>
    <w:rsid w:val="00BD059F"/>
    <w:rsid w:val="00BD0BDB"/>
    <w:rsid w:val="00BD1047"/>
    <w:rsid w:val="00BD6691"/>
    <w:rsid w:val="00BD6F6F"/>
    <w:rsid w:val="00BE0717"/>
    <w:rsid w:val="00BE0F99"/>
    <w:rsid w:val="00BE6BE9"/>
    <w:rsid w:val="00BE7EC2"/>
    <w:rsid w:val="00BF0711"/>
    <w:rsid w:val="00BF0E91"/>
    <w:rsid w:val="00BF3564"/>
    <w:rsid w:val="00BF4153"/>
    <w:rsid w:val="00BF4164"/>
    <w:rsid w:val="00BF6047"/>
    <w:rsid w:val="00BF6941"/>
    <w:rsid w:val="00BF7547"/>
    <w:rsid w:val="00BF7581"/>
    <w:rsid w:val="00BF75B1"/>
    <w:rsid w:val="00C0199B"/>
    <w:rsid w:val="00C03060"/>
    <w:rsid w:val="00C04C9B"/>
    <w:rsid w:val="00C06850"/>
    <w:rsid w:val="00C06BE8"/>
    <w:rsid w:val="00C07E32"/>
    <w:rsid w:val="00C12F9E"/>
    <w:rsid w:val="00C14E21"/>
    <w:rsid w:val="00C211F0"/>
    <w:rsid w:val="00C214FB"/>
    <w:rsid w:val="00C220EB"/>
    <w:rsid w:val="00C25571"/>
    <w:rsid w:val="00C25AB3"/>
    <w:rsid w:val="00C31BC9"/>
    <w:rsid w:val="00C33340"/>
    <w:rsid w:val="00C347D6"/>
    <w:rsid w:val="00C37026"/>
    <w:rsid w:val="00C43673"/>
    <w:rsid w:val="00C436C2"/>
    <w:rsid w:val="00C45D2B"/>
    <w:rsid w:val="00C45FF0"/>
    <w:rsid w:val="00C51161"/>
    <w:rsid w:val="00C570F1"/>
    <w:rsid w:val="00C57292"/>
    <w:rsid w:val="00C57EED"/>
    <w:rsid w:val="00C6035E"/>
    <w:rsid w:val="00C618CB"/>
    <w:rsid w:val="00C650BC"/>
    <w:rsid w:val="00C65B07"/>
    <w:rsid w:val="00C727DA"/>
    <w:rsid w:val="00C7354D"/>
    <w:rsid w:val="00C7473A"/>
    <w:rsid w:val="00C749E7"/>
    <w:rsid w:val="00C77363"/>
    <w:rsid w:val="00C77525"/>
    <w:rsid w:val="00C77B9C"/>
    <w:rsid w:val="00C80FDD"/>
    <w:rsid w:val="00C8269F"/>
    <w:rsid w:val="00C831E0"/>
    <w:rsid w:val="00C83228"/>
    <w:rsid w:val="00C85BAA"/>
    <w:rsid w:val="00C8640B"/>
    <w:rsid w:val="00C864AE"/>
    <w:rsid w:val="00C8678A"/>
    <w:rsid w:val="00C875A6"/>
    <w:rsid w:val="00C87E06"/>
    <w:rsid w:val="00C90B62"/>
    <w:rsid w:val="00C91700"/>
    <w:rsid w:val="00C922B5"/>
    <w:rsid w:val="00C93ABB"/>
    <w:rsid w:val="00C93EA1"/>
    <w:rsid w:val="00C954DE"/>
    <w:rsid w:val="00C95528"/>
    <w:rsid w:val="00C95C19"/>
    <w:rsid w:val="00C96952"/>
    <w:rsid w:val="00C96AB7"/>
    <w:rsid w:val="00CA1C19"/>
    <w:rsid w:val="00CB027A"/>
    <w:rsid w:val="00CB2920"/>
    <w:rsid w:val="00CB379D"/>
    <w:rsid w:val="00CB3A2A"/>
    <w:rsid w:val="00CB5992"/>
    <w:rsid w:val="00CB62E0"/>
    <w:rsid w:val="00CB691B"/>
    <w:rsid w:val="00CC182B"/>
    <w:rsid w:val="00CC19BB"/>
    <w:rsid w:val="00CC3A18"/>
    <w:rsid w:val="00CC4EC2"/>
    <w:rsid w:val="00CC4FDE"/>
    <w:rsid w:val="00CC7946"/>
    <w:rsid w:val="00CD1589"/>
    <w:rsid w:val="00CD1A3B"/>
    <w:rsid w:val="00CD31CD"/>
    <w:rsid w:val="00CD3B2F"/>
    <w:rsid w:val="00CD559E"/>
    <w:rsid w:val="00CE48F1"/>
    <w:rsid w:val="00CE77D9"/>
    <w:rsid w:val="00CF3408"/>
    <w:rsid w:val="00CF38CF"/>
    <w:rsid w:val="00CF559A"/>
    <w:rsid w:val="00CF5D81"/>
    <w:rsid w:val="00CF6217"/>
    <w:rsid w:val="00CF63BA"/>
    <w:rsid w:val="00CF6E48"/>
    <w:rsid w:val="00D05965"/>
    <w:rsid w:val="00D10425"/>
    <w:rsid w:val="00D134C4"/>
    <w:rsid w:val="00D144C0"/>
    <w:rsid w:val="00D15F6D"/>
    <w:rsid w:val="00D174A6"/>
    <w:rsid w:val="00D24B36"/>
    <w:rsid w:val="00D27C4B"/>
    <w:rsid w:val="00D30575"/>
    <w:rsid w:val="00D37E11"/>
    <w:rsid w:val="00D40ACA"/>
    <w:rsid w:val="00D41BE1"/>
    <w:rsid w:val="00D42113"/>
    <w:rsid w:val="00D43797"/>
    <w:rsid w:val="00D43AA3"/>
    <w:rsid w:val="00D4498B"/>
    <w:rsid w:val="00D464C3"/>
    <w:rsid w:val="00D55012"/>
    <w:rsid w:val="00D55108"/>
    <w:rsid w:val="00D5608D"/>
    <w:rsid w:val="00D61C00"/>
    <w:rsid w:val="00D677AE"/>
    <w:rsid w:val="00D76301"/>
    <w:rsid w:val="00D77C08"/>
    <w:rsid w:val="00D80DDF"/>
    <w:rsid w:val="00D824B7"/>
    <w:rsid w:val="00D8450E"/>
    <w:rsid w:val="00D90401"/>
    <w:rsid w:val="00D91A77"/>
    <w:rsid w:val="00D9554F"/>
    <w:rsid w:val="00DA0B54"/>
    <w:rsid w:val="00DA27D5"/>
    <w:rsid w:val="00DA2E7F"/>
    <w:rsid w:val="00DA4530"/>
    <w:rsid w:val="00DA5D9B"/>
    <w:rsid w:val="00DA6BDF"/>
    <w:rsid w:val="00DB2234"/>
    <w:rsid w:val="00DB27C9"/>
    <w:rsid w:val="00DB57ED"/>
    <w:rsid w:val="00DB71D4"/>
    <w:rsid w:val="00DC1332"/>
    <w:rsid w:val="00DC1FB2"/>
    <w:rsid w:val="00DC2880"/>
    <w:rsid w:val="00DC428A"/>
    <w:rsid w:val="00DC6A42"/>
    <w:rsid w:val="00DC7AA9"/>
    <w:rsid w:val="00DD04F1"/>
    <w:rsid w:val="00DD21AD"/>
    <w:rsid w:val="00DD5045"/>
    <w:rsid w:val="00DD518B"/>
    <w:rsid w:val="00DD74F5"/>
    <w:rsid w:val="00DE0478"/>
    <w:rsid w:val="00DE0580"/>
    <w:rsid w:val="00DE33B2"/>
    <w:rsid w:val="00DE711D"/>
    <w:rsid w:val="00DF0817"/>
    <w:rsid w:val="00DF13EB"/>
    <w:rsid w:val="00DF404D"/>
    <w:rsid w:val="00DF40CD"/>
    <w:rsid w:val="00DF579B"/>
    <w:rsid w:val="00DF59A3"/>
    <w:rsid w:val="00E023B5"/>
    <w:rsid w:val="00E028DC"/>
    <w:rsid w:val="00E0579B"/>
    <w:rsid w:val="00E0694F"/>
    <w:rsid w:val="00E10893"/>
    <w:rsid w:val="00E119A5"/>
    <w:rsid w:val="00E136B2"/>
    <w:rsid w:val="00E146F8"/>
    <w:rsid w:val="00E15725"/>
    <w:rsid w:val="00E22838"/>
    <w:rsid w:val="00E24040"/>
    <w:rsid w:val="00E26E61"/>
    <w:rsid w:val="00E306E0"/>
    <w:rsid w:val="00E33FA0"/>
    <w:rsid w:val="00E40D35"/>
    <w:rsid w:val="00E418EA"/>
    <w:rsid w:val="00E41B96"/>
    <w:rsid w:val="00E4392F"/>
    <w:rsid w:val="00E446C0"/>
    <w:rsid w:val="00E44A83"/>
    <w:rsid w:val="00E45BFD"/>
    <w:rsid w:val="00E507A8"/>
    <w:rsid w:val="00E53690"/>
    <w:rsid w:val="00E53B6B"/>
    <w:rsid w:val="00E57F9D"/>
    <w:rsid w:val="00E61CE8"/>
    <w:rsid w:val="00E61D97"/>
    <w:rsid w:val="00E64E69"/>
    <w:rsid w:val="00E6539A"/>
    <w:rsid w:val="00E65828"/>
    <w:rsid w:val="00E671F8"/>
    <w:rsid w:val="00E719DA"/>
    <w:rsid w:val="00E72959"/>
    <w:rsid w:val="00E7326C"/>
    <w:rsid w:val="00E75B12"/>
    <w:rsid w:val="00E75E33"/>
    <w:rsid w:val="00E7634E"/>
    <w:rsid w:val="00E823A0"/>
    <w:rsid w:val="00E8298A"/>
    <w:rsid w:val="00E837BC"/>
    <w:rsid w:val="00E84926"/>
    <w:rsid w:val="00E874AD"/>
    <w:rsid w:val="00E87B14"/>
    <w:rsid w:val="00E92689"/>
    <w:rsid w:val="00E93336"/>
    <w:rsid w:val="00E9546F"/>
    <w:rsid w:val="00E96866"/>
    <w:rsid w:val="00E972FB"/>
    <w:rsid w:val="00EA01B0"/>
    <w:rsid w:val="00EA187B"/>
    <w:rsid w:val="00EB0B30"/>
    <w:rsid w:val="00EB16A9"/>
    <w:rsid w:val="00EB17B1"/>
    <w:rsid w:val="00EB18F8"/>
    <w:rsid w:val="00EB3323"/>
    <w:rsid w:val="00EC0AFF"/>
    <w:rsid w:val="00EC3700"/>
    <w:rsid w:val="00EC3AE3"/>
    <w:rsid w:val="00EC40F2"/>
    <w:rsid w:val="00EC498B"/>
    <w:rsid w:val="00EC5FA7"/>
    <w:rsid w:val="00ED17D9"/>
    <w:rsid w:val="00ED605B"/>
    <w:rsid w:val="00ED6D0E"/>
    <w:rsid w:val="00EE02AB"/>
    <w:rsid w:val="00EE0FCA"/>
    <w:rsid w:val="00EE14D3"/>
    <w:rsid w:val="00EE2044"/>
    <w:rsid w:val="00EE406E"/>
    <w:rsid w:val="00EE4134"/>
    <w:rsid w:val="00EE7521"/>
    <w:rsid w:val="00EF4E8F"/>
    <w:rsid w:val="00EF5656"/>
    <w:rsid w:val="00EF7594"/>
    <w:rsid w:val="00F0245A"/>
    <w:rsid w:val="00F03134"/>
    <w:rsid w:val="00F03867"/>
    <w:rsid w:val="00F04608"/>
    <w:rsid w:val="00F04800"/>
    <w:rsid w:val="00F0494C"/>
    <w:rsid w:val="00F05938"/>
    <w:rsid w:val="00F05C06"/>
    <w:rsid w:val="00F05DF3"/>
    <w:rsid w:val="00F06B1B"/>
    <w:rsid w:val="00F07B07"/>
    <w:rsid w:val="00F10B1A"/>
    <w:rsid w:val="00F120D8"/>
    <w:rsid w:val="00F13120"/>
    <w:rsid w:val="00F14C7A"/>
    <w:rsid w:val="00F1536D"/>
    <w:rsid w:val="00F15448"/>
    <w:rsid w:val="00F15522"/>
    <w:rsid w:val="00F201EE"/>
    <w:rsid w:val="00F20741"/>
    <w:rsid w:val="00F223A4"/>
    <w:rsid w:val="00F23647"/>
    <w:rsid w:val="00F2395A"/>
    <w:rsid w:val="00F23982"/>
    <w:rsid w:val="00F24512"/>
    <w:rsid w:val="00F2488E"/>
    <w:rsid w:val="00F26147"/>
    <w:rsid w:val="00F262D9"/>
    <w:rsid w:val="00F264BD"/>
    <w:rsid w:val="00F300E7"/>
    <w:rsid w:val="00F31661"/>
    <w:rsid w:val="00F333EC"/>
    <w:rsid w:val="00F33F4A"/>
    <w:rsid w:val="00F34385"/>
    <w:rsid w:val="00F34BF4"/>
    <w:rsid w:val="00F35032"/>
    <w:rsid w:val="00F356D1"/>
    <w:rsid w:val="00F37C31"/>
    <w:rsid w:val="00F37C79"/>
    <w:rsid w:val="00F419A7"/>
    <w:rsid w:val="00F42698"/>
    <w:rsid w:val="00F42A0E"/>
    <w:rsid w:val="00F42AB0"/>
    <w:rsid w:val="00F43AD9"/>
    <w:rsid w:val="00F446F6"/>
    <w:rsid w:val="00F44D06"/>
    <w:rsid w:val="00F46BF7"/>
    <w:rsid w:val="00F5020F"/>
    <w:rsid w:val="00F51324"/>
    <w:rsid w:val="00F537D2"/>
    <w:rsid w:val="00F565B1"/>
    <w:rsid w:val="00F6024F"/>
    <w:rsid w:val="00F61543"/>
    <w:rsid w:val="00F64B0F"/>
    <w:rsid w:val="00F660D7"/>
    <w:rsid w:val="00F67B6B"/>
    <w:rsid w:val="00F730D4"/>
    <w:rsid w:val="00F75A95"/>
    <w:rsid w:val="00F81250"/>
    <w:rsid w:val="00F83C6D"/>
    <w:rsid w:val="00F846FC"/>
    <w:rsid w:val="00F87524"/>
    <w:rsid w:val="00F87AD5"/>
    <w:rsid w:val="00F94BF4"/>
    <w:rsid w:val="00F94E90"/>
    <w:rsid w:val="00FA534E"/>
    <w:rsid w:val="00FA67B7"/>
    <w:rsid w:val="00FB1C83"/>
    <w:rsid w:val="00FB2AF8"/>
    <w:rsid w:val="00FC2012"/>
    <w:rsid w:val="00FC24D2"/>
    <w:rsid w:val="00FC24E0"/>
    <w:rsid w:val="00FC3A1F"/>
    <w:rsid w:val="00FC59DE"/>
    <w:rsid w:val="00FC5ACF"/>
    <w:rsid w:val="00FC6028"/>
    <w:rsid w:val="00FC72C9"/>
    <w:rsid w:val="00FD78B0"/>
    <w:rsid w:val="00FD7943"/>
    <w:rsid w:val="00FE09A0"/>
    <w:rsid w:val="00FE3E58"/>
    <w:rsid w:val="00FE44C8"/>
    <w:rsid w:val="00FF01BB"/>
    <w:rsid w:val="00FF0DC8"/>
    <w:rsid w:val="00FF25E2"/>
    <w:rsid w:val="00FF5482"/>
    <w:rsid w:val="00FF6ABD"/>
    <w:rsid w:val="00FF6F6F"/>
    <w:rsid w:val="00FF7963"/>
    <w:rsid w:val="01B7544B"/>
    <w:rsid w:val="13EF1CBA"/>
    <w:rsid w:val="17426B8A"/>
    <w:rsid w:val="44D99A3D"/>
    <w:rsid w:val="4D92FD35"/>
    <w:rsid w:val="4EED1C8B"/>
    <w:rsid w:val="54EE76F8"/>
    <w:rsid w:val="703B97A6"/>
    <w:rsid w:val="7F0282F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E5C08C"/>
  <w15:chartTrackingRefBased/>
  <w15:docId w15:val="{685D8BAB-CB76-46B7-B522-CF31EA3C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85A9D"/>
    <w:pPr>
      <w:spacing w:line="259" w:lineRule="auto"/>
    </w:pPr>
    <w:rPr>
      <w:sz w:val="22"/>
      <w:szCs w:val="22"/>
    </w:rPr>
  </w:style>
  <w:style w:type="paragraph" w:styleId="Pealkiri1">
    <w:name w:val="heading 1"/>
    <w:basedOn w:val="Normaallaad"/>
    <w:next w:val="Normaallaad"/>
    <w:link w:val="Pealkiri1Mrk"/>
    <w:uiPriority w:val="9"/>
    <w:qFormat/>
    <w:rsid w:val="00085A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085A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085A9D"/>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85A9D"/>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85A9D"/>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85A9D"/>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85A9D"/>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85A9D"/>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85A9D"/>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85A9D"/>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085A9D"/>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085A9D"/>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85A9D"/>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085A9D"/>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085A9D"/>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85A9D"/>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85A9D"/>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85A9D"/>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85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85A9D"/>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85A9D"/>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85A9D"/>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85A9D"/>
    <w:pPr>
      <w:spacing w:before="160"/>
      <w:jc w:val="center"/>
    </w:pPr>
    <w:rPr>
      <w:i/>
      <w:iCs/>
      <w:color w:val="404040" w:themeColor="text1" w:themeTint="BF"/>
    </w:rPr>
  </w:style>
  <w:style w:type="character" w:customStyle="1" w:styleId="TsitaatMrk">
    <w:name w:val="Tsitaat Märk"/>
    <w:basedOn w:val="Liguvaikefont"/>
    <w:link w:val="Tsitaat"/>
    <w:uiPriority w:val="29"/>
    <w:rsid w:val="00085A9D"/>
    <w:rPr>
      <w:i/>
      <w:iCs/>
      <w:color w:val="404040" w:themeColor="text1" w:themeTint="BF"/>
    </w:rPr>
  </w:style>
  <w:style w:type="paragraph" w:styleId="Loendilik">
    <w:name w:val="List Paragraph"/>
    <w:basedOn w:val="Normaallaad"/>
    <w:uiPriority w:val="34"/>
    <w:qFormat/>
    <w:rsid w:val="00085A9D"/>
    <w:pPr>
      <w:ind w:left="720"/>
      <w:contextualSpacing/>
    </w:pPr>
  </w:style>
  <w:style w:type="character" w:styleId="Selgeltmrgatavrhutus">
    <w:name w:val="Intense Emphasis"/>
    <w:basedOn w:val="Liguvaikefont"/>
    <w:uiPriority w:val="21"/>
    <w:qFormat/>
    <w:rsid w:val="00085A9D"/>
    <w:rPr>
      <w:i/>
      <w:iCs/>
      <w:color w:val="0F4761" w:themeColor="accent1" w:themeShade="BF"/>
    </w:rPr>
  </w:style>
  <w:style w:type="paragraph" w:styleId="Selgeltmrgatavtsitaat">
    <w:name w:val="Intense Quote"/>
    <w:basedOn w:val="Normaallaad"/>
    <w:next w:val="Normaallaad"/>
    <w:link w:val="SelgeltmrgatavtsitaatMrk"/>
    <w:uiPriority w:val="30"/>
    <w:qFormat/>
    <w:rsid w:val="00085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85A9D"/>
    <w:rPr>
      <w:i/>
      <w:iCs/>
      <w:color w:val="0F4761" w:themeColor="accent1" w:themeShade="BF"/>
    </w:rPr>
  </w:style>
  <w:style w:type="character" w:styleId="Selgeltmrgatavviide">
    <w:name w:val="Intense Reference"/>
    <w:basedOn w:val="Liguvaikefont"/>
    <w:uiPriority w:val="32"/>
    <w:qFormat/>
    <w:rsid w:val="00085A9D"/>
    <w:rPr>
      <w:b/>
      <w:bCs/>
      <w:smallCaps/>
      <w:color w:val="0F4761" w:themeColor="accent1" w:themeShade="BF"/>
      <w:spacing w:val="5"/>
    </w:rPr>
  </w:style>
  <w:style w:type="paragraph" w:styleId="Allmrkusetekst">
    <w:name w:val="footnote text"/>
    <w:basedOn w:val="Normaallaad"/>
    <w:link w:val="AllmrkusetekstMrk"/>
    <w:uiPriority w:val="99"/>
    <w:semiHidden/>
    <w:unhideWhenUsed/>
    <w:rsid w:val="00085A9D"/>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085A9D"/>
    <w:rPr>
      <w:sz w:val="20"/>
      <w:szCs w:val="20"/>
    </w:rPr>
  </w:style>
  <w:style w:type="character" w:styleId="Allmrkuseviide">
    <w:name w:val="footnote reference"/>
    <w:basedOn w:val="Liguvaikefont"/>
    <w:uiPriority w:val="99"/>
    <w:semiHidden/>
    <w:unhideWhenUsed/>
    <w:rsid w:val="00085A9D"/>
    <w:rPr>
      <w:vertAlign w:val="superscript"/>
    </w:rPr>
  </w:style>
  <w:style w:type="character" w:styleId="Hperlink">
    <w:name w:val="Hyperlink"/>
    <w:basedOn w:val="Liguvaikefont"/>
    <w:uiPriority w:val="99"/>
    <w:unhideWhenUsed/>
    <w:rsid w:val="00085A9D"/>
    <w:rPr>
      <w:color w:val="467886" w:themeColor="hyperlink"/>
      <w:u w:val="single"/>
    </w:rPr>
  </w:style>
  <w:style w:type="paragraph" w:styleId="Pis">
    <w:name w:val="header"/>
    <w:basedOn w:val="Normaallaad"/>
    <w:link w:val="PisMrk"/>
    <w:uiPriority w:val="99"/>
    <w:unhideWhenUsed/>
    <w:rsid w:val="005B48A3"/>
    <w:pPr>
      <w:tabs>
        <w:tab w:val="center" w:pos="4536"/>
        <w:tab w:val="right" w:pos="9072"/>
      </w:tabs>
      <w:spacing w:after="0" w:line="240" w:lineRule="auto"/>
    </w:pPr>
  </w:style>
  <w:style w:type="character" w:customStyle="1" w:styleId="PisMrk">
    <w:name w:val="Päis Märk"/>
    <w:basedOn w:val="Liguvaikefont"/>
    <w:link w:val="Pis"/>
    <w:uiPriority w:val="99"/>
    <w:rsid w:val="005B48A3"/>
    <w:rPr>
      <w:sz w:val="22"/>
      <w:szCs w:val="22"/>
    </w:rPr>
  </w:style>
  <w:style w:type="paragraph" w:styleId="Jalus">
    <w:name w:val="footer"/>
    <w:basedOn w:val="Normaallaad"/>
    <w:link w:val="JalusMrk"/>
    <w:uiPriority w:val="99"/>
    <w:unhideWhenUsed/>
    <w:rsid w:val="005B48A3"/>
    <w:pPr>
      <w:tabs>
        <w:tab w:val="center" w:pos="4536"/>
        <w:tab w:val="right" w:pos="9072"/>
      </w:tabs>
      <w:spacing w:after="0" w:line="240" w:lineRule="auto"/>
    </w:pPr>
  </w:style>
  <w:style w:type="character" w:customStyle="1" w:styleId="JalusMrk">
    <w:name w:val="Jalus Märk"/>
    <w:basedOn w:val="Liguvaikefont"/>
    <w:link w:val="Jalus"/>
    <w:uiPriority w:val="99"/>
    <w:rsid w:val="005B48A3"/>
    <w:rPr>
      <w:sz w:val="22"/>
      <w:szCs w:val="22"/>
    </w:rPr>
  </w:style>
  <w:style w:type="paragraph" w:styleId="Redaktsioon">
    <w:name w:val="Revision"/>
    <w:hidden/>
    <w:uiPriority w:val="99"/>
    <w:semiHidden/>
    <w:rsid w:val="00330A89"/>
    <w:pPr>
      <w:spacing w:after="0" w:line="240" w:lineRule="auto"/>
    </w:pPr>
    <w:rPr>
      <w:sz w:val="22"/>
      <w:szCs w:val="22"/>
    </w:rPr>
  </w:style>
  <w:style w:type="paragraph" w:styleId="Kommentaaritekst">
    <w:name w:val="annotation text"/>
    <w:basedOn w:val="Normaallaad"/>
    <w:link w:val="KommentaaritekstMrk"/>
    <w:uiPriority w:val="99"/>
    <w:unhideWhenUsed/>
    <w:rsid w:val="004B357E"/>
    <w:pPr>
      <w:spacing w:line="240" w:lineRule="auto"/>
    </w:pPr>
    <w:rPr>
      <w:sz w:val="20"/>
      <w:szCs w:val="20"/>
    </w:rPr>
  </w:style>
  <w:style w:type="character" w:customStyle="1" w:styleId="KommentaaritekstMrk">
    <w:name w:val="Kommentaari tekst Märk"/>
    <w:basedOn w:val="Liguvaikefont"/>
    <w:link w:val="Kommentaaritekst"/>
    <w:uiPriority w:val="99"/>
    <w:rsid w:val="004B357E"/>
    <w:rPr>
      <w:sz w:val="20"/>
      <w:szCs w:val="20"/>
    </w:rPr>
  </w:style>
  <w:style w:type="character" w:styleId="Kommentaariviide">
    <w:name w:val="annotation reference"/>
    <w:basedOn w:val="Liguvaikefont"/>
    <w:uiPriority w:val="99"/>
    <w:semiHidden/>
    <w:unhideWhenUsed/>
    <w:rsid w:val="004B357E"/>
    <w:rPr>
      <w:sz w:val="16"/>
      <w:szCs w:val="16"/>
    </w:rPr>
  </w:style>
  <w:style w:type="paragraph" w:styleId="Kommentaariteema">
    <w:name w:val="annotation subject"/>
    <w:basedOn w:val="Kommentaaritekst"/>
    <w:next w:val="Kommentaaritekst"/>
    <w:link w:val="KommentaariteemaMrk"/>
    <w:uiPriority w:val="99"/>
    <w:semiHidden/>
    <w:unhideWhenUsed/>
    <w:rsid w:val="00036DC9"/>
    <w:rPr>
      <w:b/>
      <w:bCs/>
    </w:rPr>
  </w:style>
  <w:style w:type="character" w:customStyle="1" w:styleId="KommentaariteemaMrk">
    <w:name w:val="Kommentaari teema Märk"/>
    <w:basedOn w:val="KommentaaritekstMrk"/>
    <w:link w:val="Kommentaariteema"/>
    <w:uiPriority w:val="99"/>
    <w:semiHidden/>
    <w:rsid w:val="00036DC9"/>
    <w:rPr>
      <w:b/>
      <w:bCs/>
      <w:sz w:val="20"/>
      <w:szCs w:val="20"/>
    </w:rPr>
  </w:style>
  <w:style w:type="character" w:styleId="Lahendamatamainimine">
    <w:name w:val="Unresolved Mention"/>
    <w:basedOn w:val="Liguvaikefont"/>
    <w:uiPriority w:val="99"/>
    <w:semiHidden/>
    <w:unhideWhenUsed/>
    <w:rsid w:val="00515957"/>
    <w:rPr>
      <w:color w:val="605E5C"/>
      <w:shd w:val="clear" w:color="auto" w:fill="E1DFDD"/>
    </w:rPr>
  </w:style>
  <w:style w:type="table" w:styleId="Kontuurtabel">
    <w:name w:val="Table Grid"/>
    <w:basedOn w:val="Normaaltabel"/>
    <w:uiPriority w:val="39"/>
    <w:rsid w:val="00DC4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inimine">
    <w:name w:val="Mention"/>
    <w:basedOn w:val="Liguvaikefont"/>
    <w:uiPriority w:val="99"/>
    <w:unhideWhenUsed/>
    <w:rsid w:val="000242B3"/>
    <w:rPr>
      <w:color w:val="2B579A"/>
      <w:shd w:val="clear" w:color="auto" w:fill="E1DFDD"/>
    </w:rPr>
  </w:style>
  <w:style w:type="character" w:styleId="Klastatudhperlink">
    <w:name w:val="FollowedHyperlink"/>
    <w:basedOn w:val="Liguvaikefont"/>
    <w:uiPriority w:val="99"/>
    <w:semiHidden/>
    <w:unhideWhenUsed/>
    <w:rsid w:val="00CC182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4/relationships/chartEx" Target="charts/chartEx1.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mkm.ee/uudised/seadusmuudatus-vahendab-suurtarbijatele-energiahinda" TargetMode="External"/><Relationship Id="rId13" Type="http://schemas.openxmlformats.org/officeDocument/2006/relationships/hyperlink" Target="https://kliimaministeerium.ee/energiamajanduse_arengukava" TargetMode="External"/><Relationship Id="rId3" Type="http://schemas.openxmlformats.org/officeDocument/2006/relationships/hyperlink" Target="https://kliimaministeerium.ee/sites/default/files/documents/2025-11/Puidu%20keemilise%20ja%20mikrobioloogilise%20v%C3%A4%C3%A4rindamise%20teekaart.pdf" TargetMode="External"/><Relationship Id="rId7" Type="http://schemas.openxmlformats.org/officeDocument/2006/relationships/hyperlink" Target="https://ec.europa.eu/eurostat/statistics-explained/index.php?title=File:Electricity_prices_for_non-household_consumers,_first_half_2025_.png" TargetMode="External"/><Relationship Id="rId12" Type="http://schemas.openxmlformats.org/officeDocument/2006/relationships/hyperlink" Target="https://www.mkm.ee/uudised/seadusmuudatus-vahendab-suurtarbijatele-energiahinda" TargetMode="External"/><Relationship Id="rId2" Type="http://schemas.openxmlformats.org/officeDocument/2006/relationships/hyperlink" Target="https://ec.europa.eu/eurostat/databrowser/view/sbs_sc_ovw__custom_19063700/default/table" TargetMode="External"/><Relationship Id="rId16" Type="http://schemas.openxmlformats.org/officeDocument/2006/relationships/hyperlink" Target="https://eur-lex.europa.eu/legal-content/ET/TXT/PDF/?uri=CELEX:52025DC0085" TargetMode="External"/><Relationship Id="rId1" Type="http://schemas.openxmlformats.org/officeDocument/2006/relationships/hyperlink" Target="https://valitsus.ee/sites/default/files/documents/2021-01/Strateegilise-planeerimise-ka%CC%88siraamat.pdf" TargetMode="External"/><Relationship Id="rId6" Type="http://schemas.openxmlformats.org/officeDocument/2006/relationships/hyperlink" Target="https://www.cleantechestonia.ee/" TargetMode="External"/><Relationship Id="rId11" Type="http://schemas.openxmlformats.org/officeDocument/2006/relationships/hyperlink" Target="https://eur-lex.europa.eu/legal-content/ET/TXT/PDF/?uri=CELEX:52025DC0085" TargetMode="External"/><Relationship Id="rId5" Type="http://schemas.openxmlformats.org/officeDocument/2006/relationships/hyperlink" Target="https://ec.europa.eu/assets/rtd/eis/2025/ec_rtd_eis-country-profile-ee.pdf" TargetMode="External"/><Relationship Id="rId15" Type="http://schemas.openxmlformats.org/officeDocument/2006/relationships/hyperlink" Target="https://www.bioenergia.fi/en/bio-ccus-biochar/" TargetMode="External"/><Relationship Id="rId10" Type="http://schemas.openxmlformats.org/officeDocument/2006/relationships/hyperlink" Target="https://ccs-baltic.eu/" TargetMode="External"/><Relationship Id="rId4" Type="http://schemas.openxmlformats.org/officeDocument/2006/relationships/hyperlink" Target="https://www.taie.ee/sites/default/files/documents/2025-06/TAIE%20Seire%202025_30.04.2025.pdf" TargetMode="External"/><Relationship Id="rId9" Type="http://schemas.openxmlformats.org/officeDocument/2006/relationships/hyperlink" Target="https://norlights.com/" TargetMode="External"/><Relationship Id="rId14" Type="http://schemas.openxmlformats.org/officeDocument/2006/relationships/hyperlink" Target="https://kliimaministeerium.ee/biogaas"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sise.envir.ee\Kasutajad$\KeM\47301166519\Desktop\STAT\GHG%20ENG%20suur%20pilt.xlsx"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'KHG EST  (2)'!$A$3:$A$9</cx:f>
        <cx:lvl ptCount="7">
          <cx:pt idx="0">Transport</cx:pt>
          <cx:pt idx="1">T.</cx:pt>
          <cx:pt idx="2">Põllumajandus</cx:pt>
          <cx:pt idx="3">Maakasutus, metsandus</cx:pt>
          <cx:pt idx="4">J. </cx:pt>
          <cx:pt idx="5"> Põlevkiviõli tootmine </cx:pt>
          <cx:pt idx="6">Energeetika  PKÕta </cx:pt>
        </cx:lvl>
      </cx:strDim>
      <cx:numDim type="size">
        <cx:f>'KHG EST  (2)'!$O$3:$O$9</cx:f>
        <cx:lvl ptCount="7" formatCode="_-* # ##0_-;\-* # ##0_-;_-* &quot;-&quot;??_-;_-@_-">
          <cx:pt idx="0">2647.9499999999998</cx:pt>
          <cx:pt idx="1">265.16000000000003</cx:pt>
          <cx:pt idx="2">1534.73</cx:pt>
          <cx:pt idx="3">2130.79</cx:pt>
          <cx:pt idx="4">300.13</cx:pt>
          <cx:pt idx="5">1763.37436</cx:pt>
          <cx:pt idx="6">4351.1196399999999</cx:pt>
        </cx:lvl>
      </cx:numDim>
    </cx:data>
  </cx:chartData>
  <cx:chart>
    <cx:title pos="t" align="ctr" overlay="0">
      <cx:tx>
        <cx:txData>
          <cx:v>Joonis 1, KHG heited 2023. a. (T - tööstus, J -jäätmed)</cx:v>
        </cx:txData>
      </cx:tx>
      <cx:txPr>
        <a:bodyPr spcFirstLastPara="1" vertOverflow="ellipsis" horzOverflow="overflow" wrap="square" lIns="0" tIns="0" rIns="0" bIns="0" anchor="ctr" anchorCtr="1"/>
        <a:lstStyle/>
        <a:p>
          <a:pPr algn="ctr" rtl="0">
            <a:defRPr/>
          </a:pPr>
          <a:r>
            <a:rPr lang="et-EE" sz="1000" b="0" i="0" u="none" strike="noStrike" baseline="0">
              <a:solidFill>
                <a:sysClr val="windowText" lastClr="000000">
                  <a:lumMod val="65000"/>
                  <a:lumOff val="35000"/>
                </a:sysClr>
              </a:solidFill>
              <a:latin typeface="Calibri"/>
            </a:rPr>
            <a:t>Joonis 1, KHG heited 2023. a. (T - tööstus, J -jäätmed)</a:t>
          </a:r>
        </a:p>
      </cx:txPr>
    </cx:title>
    <cx:plotArea>
      <cx:plotAreaRegion>
        <cx:series layoutId="treemap" uniqueId="{17E56398-7164-4F5F-9D8F-A7A19179E72D}">
          <cx:dataPt idx="0">
            <cx:spPr>
              <a:solidFill>
                <a:sysClr val="window" lastClr="FFFFFF">
                  <a:lumMod val="65000"/>
                </a:sysClr>
              </a:solidFill>
            </cx:spPr>
          </cx:dataPt>
          <cx:dataPt idx="1">
            <cx:spPr>
              <a:solidFill>
                <a:srgbClr val="8064A2">
                  <a:lumMod val="60000"/>
                  <a:lumOff val="40000"/>
                </a:srgbClr>
              </a:solidFill>
            </cx:spPr>
          </cx:dataPt>
          <cx:dataPt idx="2">
            <cx:spPr>
              <a:solidFill>
                <a:srgbClr val="9BBB59">
                  <a:lumMod val="60000"/>
                  <a:lumOff val="40000"/>
                </a:srgbClr>
              </a:solidFill>
            </cx:spPr>
          </cx:dataPt>
          <cx:dataPt idx="3">
            <cx:spPr>
              <a:solidFill>
                <a:srgbClr val="EEECE1">
                  <a:lumMod val="50000"/>
                </a:srgbClr>
              </a:solidFill>
            </cx:spPr>
          </cx:dataPt>
          <cx:dataPt idx="4">
            <cx:spPr>
              <a:solidFill>
                <a:srgbClr val="99FF99"/>
              </a:solidFill>
            </cx:spPr>
          </cx:dataPt>
          <cx:dataPt idx="5">
            <cx:spPr>
              <a:solidFill>
                <a:srgbClr val="F79646">
                  <a:lumMod val="60000"/>
                  <a:lumOff val="40000"/>
                </a:srgbClr>
              </a:solidFill>
            </cx:spPr>
          </cx:dataPt>
          <cx:dataPt idx="6">
            <cx:spPr>
              <a:solidFill>
                <a:srgbClr val="4F81BD">
                  <a:lumMod val="40000"/>
                  <a:lumOff val="60000"/>
                </a:srgbClr>
              </a:solidFill>
            </cx:spPr>
          </cx:dataPt>
          <cx:dataLabels pos="inEnd">
            <cx:txPr>
              <a:bodyPr spcFirstLastPara="1" vertOverflow="ellipsis" horzOverflow="overflow" wrap="square" lIns="0" tIns="0" rIns="0" bIns="0" anchor="ctr" anchorCtr="1"/>
              <a:lstStyle/>
              <a:p>
                <a:pPr algn="ctr" rtl="0">
                  <a:defRPr sz="800">
                    <a:solidFill>
                      <a:schemeClr val="tx1"/>
                    </a:solidFill>
                  </a:defRPr>
                </a:pPr>
                <a:endParaRPr lang="et-EE" sz="800" b="0" i="0" u="none" strike="noStrike" baseline="0">
                  <a:solidFill>
                    <a:schemeClr val="tx1"/>
                  </a:solidFill>
                  <a:latin typeface="Calibri"/>
                </a:endParaRPr>
              </a:p>
            </cx:txPr>
            <cx:visibility seriesName="0" categoryName="1" value="0"/>
            <cx:separator>
</cx:separator>
          </cx:dataLabels>
          <cx:dataId val="0"/>
          <cx:layoutPr>
            <cx:parentLabelLayout val="overlapping"/>
          </cx:layoutPr>
        </cx:series>
      </cx:plotAreaRegion>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10">
  <cs:axisTitle>
    <cs:lnRef idx="0"/>
    <cs:fillRef idx="0"/>
    <cs:effectRef idx="0"/>
    <cs:fontRef idx="minor">
      <a:schemeClr val="tx1">
        <a:lumMod val="65000"/>
        <a:lumOff val="35000"/>
      </a:schemeClr>
    </cs:fontRef>
    <cs:spPr>
      <a:solidFill>
        <a:schemeClr val="bg1">
          <a:lumMod val="65000"/>
        </a:schemeClr>
      </a:solidFill>
      <a:ln w="19050">
        <a:solidFill>
          <a:schemeClr val="bg1"/>
        </a:solidFill>
      </a:ln>
    </cs:spPr>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DE5C3-7624-470C-B364-685089861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4223</Words>
  <Characters>24500</Characters>
  <Application>Microsoft Office Word</Application>
  <DocSecurity>0</DocSecurity>
  <Lines>204</Lines>
  <Paragraphs>57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28666</CharactersWithSpaces>
  <SharedDoc>false</SharedDoc>
  <HLinks>
    <vt:vector size="138" baseType="variant">
      <vt:variant>
        <vt:i4>262234</vt:i4>
      </vt:variant>
      <vt:variant>
        <vt:i4>48</vt:i4>
      </vt:variant>
      <vt:variant>
        <vt:i4>0</vt:i4>
      </vt:variant>
      <vt:variant>
        <vt:i4>5</vt:i4>
      </vt:variant>
      <vt:variant>
        <vt:lpwstr>https://eur-lex.europa.eu/legal-content/ET/TXT/PDF/?uri=CELEX:52025DC0085</vt:lpwstr>
      </vt:variant>
      <vt:variant>
        <vt:lpwstr/>
      </vt:variant>
      <vt:variant>
        <vt:i4>7471222</vt:i4>
      </vt:variant>
      <vt:variant>
        <vt:i4>42</vt:i4>
      </vt:variant>
      <vt:variant>
        <vt:i4>0</vt:i4>
      </vt:variant>
      <vt:variant>
        <vt:i4>5</vt:i4>
      </vt:variant>
      <vt:variant>
        <vt:lpwstr>https://www.bioenergia.fi/en/bio-ccus-biochar/</vt:lpwstr>
      </vt:variant>
      <vt:variant>
        <vt:lpwstr/>
      </vt:variant>
      <vt:variant>
        <vt:i4>4522010</vt:i4>
      </vt:variant>
      <vt:variant>
        <vt:i4>39</vt:i4>
      </vt:variant>
      <vt:variant>
        <vt:i4>0</vt:i4>
      </vt:variant>
      <vt:variant>
        <vt:i4>5</vt:i4>
      </vt:variant>
      <vt:variant>
        <vt:lpwstr>https://kliimaministeerium.ee/biogaas</vt:lpwstr>
      </vt:variant>
      <vt:variant>
        <vt:lpwstr/>
      </vt:variant>
      <vt:variant>
        <vt:i4>5767216</vt:i4>
      </vt:variant>
      <vt:variant>
        <vt:i4>36</vt:i4>
      </vt:variant>
      <vt:variant>
        <vt:i4>0</vt:i4>
      </vt:variant>
      <vt:variant>
        <vt:i4>5</vt:i4>
      </vt:variant>
      <vt:variant>
        <vt:lpwstr>https://kliimaministeerium.ee/energiamajanduse_arengukava</vt:lpwstr>
      </vt:variant>
      <vt:variant>
        <vt:lpwstr/>
      </vt:variant>
      <vt:variant>
        <vt:i4>2687020</vt:i4>
      </vt:variant>
      <vt:variant>
        <vt:i4>33</vt:i4>
      </vt:variant>
      <vt:variant>
        <vt:i4>0</vt:i4>
      </vt:variant>
      <vt:variant>
        <vt:i4>5</vt:i4>
      </vt:variant>
      <vt:variant>
        <vt:lpwstr>https://www.mkm.ee/uudised/seadusmuudatus-vahendab-suurtarbijatele-energiahinda</vt:lpwstr>
      </vt:variant>
      <vt:variant>
        <vt:lpwstr/>
      </vt:variant>
      <vt:variant>
        <vt:i4>262234</vt:i4>
      </vt:variant>
      <vt:variant>
        <vt:i4>30</vt:i4>
      </vt:variant>
      <vt:variant>
        <vt:i4>0</vt:i4>
      </vt:variant>
      <vt:variant>
        <vt:i4>5</vt:i4>
      </vt:variant>
      <vt:variant>
        <vt:lpwstr>https://eur-lex.europa.eu/legal-content/ET/TXT/PDF/?uri=CELEX:52025DC0085</vt:lpwstr>
      </vt:variant>
      <vt:variant>
        <vt:lpwstr/>
      </vt:variant>
      <vt:variant>
        <vt:i4>6488172</vt:i4>
      </vt:variant>
      <vt:variant>
        <vt:i4>27</vt:i4>
      </vt:variant>
      <vt:variant>
        <vt:i4>0</vt:i4>
      </vt:variant>
      <vt:variant>
        <vt:i4>5</vt:i4>
      </vt:variant>
      <vt:variant>
        <vt:lpwstr>https://ccs-baltic.eu/</vt:lpwstr>
      </vt:variant>
      <vt:variant>
        <vt:lpwstr/>
      </vt:variant>
      <vt:variant>
        <vt:i4>7274528</vt:i4>
      </vt:variant>
      <vt:variant>
        <vt:i4>24</vt:i4>
      </vt:variant>
      <vt:variant>
        <vt:i4>0</vt:i4>
      </vt:variant>
      <vt:variant>
        <vt:i4>5</vt:i4>
      </vt:variant>
      <vt:variant>
        <vt:lpwstr>https://norlights.com/</vt:lpwstr>
      </vt:variant>
      <vt:variant>
        <vt:lpwstr/>
      </vt:variant>
      <vt:variant>
        <vt:i4>2687020</vt:i4>
      </vt:variant>
      <vt:variant>
        <vt:i4>21</vt:i4>
      </vt:variant>
      <vt:variant>
        <vt:i4>0</vt:i4>
      </vt:variant>
      <vt:variant>
        <vt:i4>5</vt:i4>
      </vt:variant>
      <vt:variant>
        <vt:lpwstr>https://www.mkm.ee/uudised/seadusmuudatus-vahendab-suurtarbijatele-energiahinda</vt:lpwstr>
      </vt:variant>
      <vt:variant>
        <vt:lpwstr/>
      </vt:variant>
      <vt:variant>
        <vt:i4>5767258</vt:i4>
      </vt:variant>
      <vt:variant>
        <vt:i4>18</vt:i4>
      </vt:variant>
      <vt:variant>
        <vt:i4>0</vt:i4>
      </vt:variant>
      <vt:variant>
        <vt:i4>5</vt:i4>
      </vt:variant>
      <vt:variant>
        <vt:lpwstr>https://ec.europa.eu/eurostat/statistics-explained/index.php?title=File:Electricity_prices_for_non-household_consumers,_first_half_2025_.png</vt:lpwstr>
      </vt:variant>
      <vt:variant>
        <vt:lpwstr/>
      </vt:variant>
      <vt:variant>
        <vt:i4>393243</vt:i4>
      </vt:variant>
      <vt:variant>
        <vt:i4>15</vt:i4>
      </vt:variant>
      <vt:variant>
        <vt:i4>0</vt:i4>
      </vt:variant>
      <vt:variant>
        <vt:i4>5</vt:i4>
      </vt:variant>
      <vt:variant>
        <vt:lpwstr>https://www.cleantechestonia.ee/</vt:lpwstr>
      </vt:variant>
      <vt:variant>
        <vt:lpwstr/>
      </vt:variant>
      <vt:variant>
        <vt:i4>3276852</vt:i4>
      </vt:variant>
      <vt:variant>
        <vt:i4>12</vt:i4>
      </vt:variant>
      <vt:variant>
        <vt:i4>0</vt:i4>
      </vt:variant>
      <vt:variant>
        <vt:i4>5</vt:i4>
      </vt:variant>
      <vt:variant>
        <vt:lpwstr>https://ec.europa.eu/assets/rtd/eis/2025/ec_rtd_eis-country-profile-ee.pdf</vt:lpwstr>
      </vt:variant>
      <vt:variant>
        <vt:lpwstr/>
      </vt:variant>
      <vt:variant>
        <vt:i4>6684696</vt:i4>
      </vt:variant>
      <vt:variant>
        <vt:i4>9</vt:i4>
      </vt:variant>
      <vt:variant>
        <vt:i4>0</vt:i4>
      </vt:variant>
      <vt:variant>
        <vt:i4>5</vt:i4>
      </vt:variant>
      <vt:variant>
        <vt:lpwstr>https://www.taie.ee/sites/default/files/documents/2025-06/TAIE Seire 2025_30.04.2025.pdf</vt:lpwstr>
      </vt:variant>
      <vt:variant>
        <vt:lpwstr/>
      </vt:variant>
      <vt:variant>
        <vt:i4>1769542</vt:i4>
      </vt:variant>
      <vt:variant>
        <vt:i4>6</vt:i4>
      </vt:variant>
      <vt:variant>
        <vt:i4>0</vt:i4>
      </vt:variant>
      <vt:variant>
        <vt:i4>5</vt:i4>
      </vt:variant>
      <vt:variant>
        <vt:lpwstr>https://kliimaministeerium.ee/sites/default/files/documents/2025-11/Puidu keemilise ja mikrobioloogilise v%C3%A4%C3%A4rindamise teekaart.pdf</vt:lpwstr>
      </vt:variant>
      <vt:variant>
        <vt:lpwstr/>
      </vt:variant>
      <vt:variant>
        <vt:i4>6815762</vt:i4>
      </vt:variant>
      <vt:variant>
        <vt:i4>3</vt:i4>
      </vt:variant>
      <vt:variant>
        <vt:i4>0</vt:i4>
      </vt:variant>
      <vt:variant>
        <vt:i4>5</vt:i4>
      </vt:variant>
      <vt:variant>
        <vt:lpwstr>https://ec.europa.eu/eurostat/databrowser/view/sbs_sc_ovw__custom_19063700/default/table</vt:lpwstr>
      </vt:variant>
      <vt:variant>
        <vt:lpwstr/>
      </vt:variant>
      <vt:variant>
        <vt:i4>5701707</vt:i4>
      </vt:variant>
      <vt:variant>
        <vt:i4>0</vt:i4>
      </vt:variant>
      <vt:variant>
        <vt:i4>0</vt:i4>
      </vt:variant>
      <vt:variant>
        <vt:i4>5</vt:i4>
      </vt:variant>
      <vt:variant>
        <vt:lpwstr>https://valitsus.ee/sites/default/files/documents/2021-01/Strateegilise-planeerimise-ka%CC%88siraamat.pdf</vt:lpwstr>
      </vt:variant>
      <vt:variant>
        <vt:lpwstr/>
      </vt:variant>
      <vt:variant>
        <vt:i4>1638526</vt:i4>
      </vt:variant>
      <vt:variant>
        <vt:i4>18</vt:i4>
      </vt:variant>
      <vt:variant>
        <vt:i4>0</vt:i4>
      </vt:variant>
      <vt:variant>
        <vt:i4>5</vt:i4>
      </vt:variant>
      <vt:variant>
        <vt:lpwstr>mailto:Mihkel.Krusberg@kliimaministeerium.ee</vt:lpwstr>
      </vt:variant>
      <vt:variant>
        <vt:lpwstr/>
      </vt:variant>
      <vt:variant>
        <vt:i4>1638526</vt:i4>
      </vt:variant>
      <vt:variant>
        <vt:i4>15</vt:i4>
      </vt:variant>
      <vt:variant>
        <vt:i4>0</vt:i4>
      </vt:variant>
      <vt:variant>
        <vt:i4>5</vt:i4>
      </vt:variant>
      <vt:variant>
        <vt:lpwstr>mailto:Mihkel.Krusberg@kliimaministeerium.ee</vt:lpwstr>
      </vt:variant>
      <vt:variant>
        <vt:lpwstr/>
      </vt:variant>
      <vt:variant>
        <vt:i4>1638526</vt:i4>
      </vt:variant>
      <vt:variant>
        <vt:i4>12</vt:i4>
      </vt:variant>
      <vt:variant>
        <vt:i4>0</vt:i4>
      </vt:variant>
      <vt:variant>
        <vt:i4>5</vt:i4>
      </vt:variant>
      <vt:variant>
        <vt:lpwstr>mailto:Mihkel.Krusberg@kliimaministeerium.ee</vt:lpwstr>
      </vt:variant>
      <vt:variant>
        <vt:lpwstr/>
      </vt:variant>
      <vt:variant>
        <vt:i4>1638526</vt:i4>
      </vt:variant>
      <vt:variant>
        <vt:i4>9</vt:i4>
      </vt:variant>
      <vt:variant>
        <vt:i4>0</vt:i4>
      </vt:variant>
      <vt:variant>
        <vt:i4>5</vt:i4>
      </vt:variant>
      <vt:variant>
        <vt:lpwstr>mailto:Mihkel.Krusberg@kliimaministeerium.ee</vt:lpwstr>
      </vt:variant>
      <vt:variant>
        <vt:lpwstr/>
      </vt:variant>
      <vt:variant>
        <vt:i4>1638526</vt:i4>
      </vt:variant>
      <vt:variant>
        <vt:i4>6</vt:i4>
      </vt:variant>
      <vt:variant>
        <vt:i4>0</vt:i4>
      </vt:variant>
      <vt:variant>
        <vt:i4>5</vt:i4>
      </vt:variant>
      <vt:variant>
        <vt:lpwstr>mailto:Mihkel.Krusberg@kliimaministeerium.ee</vt:lpwstr>
      </vt:variant>
      <vt:variant>
        <vt:lpwstr/>
      </vt:variant>
      <vt:variant>
        <vt:i4>1638526</vt:i4>
      </vt:variant>
      <vt:variant>
        <vt:i4>3</vt:i4>
      </vt:variant>
      <vt:variant>
        <vt:i4>0</vt:i4>
      </vt:variant>
      <vt:variant>
        <vt:i4>5</vt:i4>
      </vt:variant>
      <vt:variant>
        <vt:lpwstr>mailto:Mihkel.Krusberg@kliimaministeerium.ee</vt:lpwstr>
      </vt:variant>
      <vt:variant>
        <vt:lpwstr/>
      </vt:variant>
      <vt:variant>
        <vt:i4>1114229</vt:i4>
      </vt:variant>
      <vt:variant>
        <vt:i4>0</vt:i4>
      </vt:variant>
      <vt:variant>
        <vt:i4>0</vt:i4>
      </vt:variant>
      <vt:variant>
        <vt:i4>5</vt:i4>
      </vt:variant>
      <vt:variant>
        <vt:lpwstr>mailto:Maris.Arro@envir.ee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Värton</dc:creator>
  <cp:keywords/>
  <dc:description/>
  <cp:lastModifiedBy>Merilyn Möls</cp:lastModifiedBy>
  <cp:revision>4</cp:revision>
  <dcterms:created xsi:type="dcterms:W3CDTF">2025-11-26T11:42:00Z</dcterms:created>
  <dcterms:modified xsi:type="dcterms:W3CDTF">2025-11-26T12:37:00Z</dcterms:modified>
</cp:coreProperties>
</file>