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ABB69" w14:textId="7C49B57D" w:rsidR="00C83FA4" w:rsidRPr="006D1CC9" w:rsidRDefault="0095398A" w:rsidP="006D1CC9">
      <w:pPr>
        <w:pStyle w:val="Heading2"/>
        <w:jc w:val="center"/>
      </w:pPr>
      <w:r w:rsidRPr="006D1CC9">
        <w:t xml:space="preserve">Veebinarisarja </w:t>
      </w:r>
      <w:hyperlink r:id="rId5" w:history="1">
        <w:r w:rsidRPr="006D1CC9">
          <w:rPr>
            <w:rStyle w:val="Hyperlink"/>
            <w:color w:val="0F4761" w:themeColor="accent1" w:themeShade="BF"/>
            <w:u w:val="none"/>
          </w:rPr>
          <w:t xml:space="preserve">„Brussels </w:t>
        </w:r>
        <w:proofErr w:type="spellStart"/>
        <w:r w:rsidRPr="006D1CC9">
          <w:rPr>
            <w:rStyle w:val="Hyperlink"/>
            <w:color w:val="0F4761" w:themeColor="accent1" w:themeShade="BF"/>
            <w:u w:val="none"/>
          </w:rPr>
          <w:t>Calling</w:t>
        </w:r>
        <w:proofErr w:type="spellEnd"/>
        <w:r w:rsidRPr="006D1CC9">
          <w:rPr>
            <w:rStyle w:val="Hyperlink"/>
            <w:color w:val="0F4761" w:themeColor="accent1" w:themeShade="BF"/>
            <w:u w:val="none"/>
          </w:rPr>
          <w:t xml:space="preserve">“ esimene </w:t>
        </w:r>
        <w:proofErr w:type="spellStart"/>
        <w:r w:rsidRPr="006D1CC9">
          <w:rPr>
            <w:rStyle w:val="Hyperlink"/>
            <w:color w:val="0F4761" w:themeColor="accent1" w:themeShade="BF"/>
            <w:u w:val="none"/>
          </w:rPr>
          <w:t>veebinar</w:t>
        </w:r>
        <w:proofErr w:type="spellEnd"/>
        <w:r w:rsidRPr="006D1CC9">
          <w:rPr>
            <w:rStyle w:val="Hyperlink"/>
            <w:color w:val="0F4761" w:themeColor="accent1" w:themeShade="BF"/>
            <w:u w:val="none"/>
          </w:rPr>
          <w:t xml:space="preserve"> 11.09.2026</w:t>
        </w:r>
      </w:hyperlink>
    </w:p>
    <w:p w14:paraId="0954B406" w14:textId="396542A2" w:rsidR="0095398A" w:rsidRPr="006D1CC9" w:rsidRDefault="0095398A" w:rsidP="006D1CC9">
      <w:pPr>
        <w:pStyle w:val="Heading2"/>
        <w:jc w:val="center"/>
      </w:pPr>
      <w:r w:rsidRPr="006D1CC9">
        <w:t>„Euroopa algatustest Eesti ettevõtete kasvuvõimalusteni“</w:t>
      </w:r>
    </w:p>
    <w:p w14:paraId="59D4ECEB" w14:textId="118AFE2F" w:rsidR="0095398A" w:rsidRPr="006D1CC9" w:rsidRDefault="0095398A" w:rsidP="0095398A">
      <w:pPr>
        <w:pStyle w:val="Heading2"/>
        <w:shd w:val="clear" w:color="auto" w:fill="D9F2D0" w:themeFill="accent6" w:themeFillTint="33"/>
        <w:jc w:val="both"/>
        <w:rPr>
          <w:rFonts w:ascii="Calibri" w:hAnsi="Calibri" w:cs="Calibri"/>
          <w:b/>
          <w:bCs/>
          <w:sz w:val="22"/>
          <w:szCs w:val="22"/>
        </w:rPr>
      </w:pPr>
      <w:r w:rsidRPr="006D1CC9">
        <w:rPr>
          <w:rFonts w:ascii="Calibri" w:hAnsi="Calibri" w:cs="Calibri"/>
          <w:b/>
          <w:bCs/>
          <w:sz w:val="22"/>
          <w:szCs w:val="22"/>
        </w:rPr>
        <w:t>Küsimused/vastused</w:t>
      </w:r>
    </w:p>
    <w:p w14:paraId="0F007D60" w14:textId="1E8BCE44" w:rsidR="0095398A" w:rsidRPr="00DF25C1" w:rsidRDefault="0095398A" w:rsidP="0095398A">
      <w:pPr>
        <w:jc w:val="both"/>
        <w:rPr>
          <w:rFonts w:ascii="Calibri" w:hAnsi="Calibri" w:cs="Calibri"/>
          <w:sz w:val="22"/>
          <w:szCs w:val="22"/>
        </w:rPr>
      </w:pPr>
      <w:r w:rsidRPr="00DF25C1">
        <w:rPr>
          <w:rFonts w:ascii="Calibri" w:hAnsi="Calibri" w:cs="Calibri"/>
          <w:sz w:val="22"/>
          <w:szCs w:val="22"/>
        </w:rPr>
        <w:t xml:space="preserve">Veebinari juhtis: Kristel Oitmaa, </w:t>
      </w:r>
      <w:proofErr w:type="spellStart"/>
      <w:r w:rsidRPr="00DF25C1">
        <w:rPr>
          <w:rFonts w:ascii="Calibri" w:hAnsi="Calibri" w:cs="Calibri"/>
          <w:sz w:val="22"/>
          <w:szCs w:val="22"/>
        </w:rPr>
        <w:t>EISi</w:t>
      </w:r>
      <w:proofErr w:type="spellEnd"/>
      <w:r w:rsidRPr="00DF25C1">
        <w:rPr>
          <w:rFonts w:ascii="Calibri" w:hAnsi="Calibri" w:cs="Calibri"/>
          <w:sz w:val="22"/>
          <w:szCs w:val="22"/>
        </w:rPr>
        <w:t xml:space="preserve"> Brüsseli esinduse juht</w:t>
      </w:r>
    </w:p>
    <w:p w14:paraId="67D7952B" w14:textId="584F7509" w:rsidR="0095398A" w:rsidRPr="00DF25C1" w:rsidRDefault="0095398A" w:rsidP="0095398A">
      <w:pPr>
        <w:jc w:val="both"/>
        <w:rPr>
          <w:rFonts w:ascii="Calibri" w:hAnsi="Calibri" w:cs="Calibri"/>
          <w:sz w:val="22"/>
          <w:szCs w:val="22"/>
        </w:rPr>
      </w:pPr>
      <w:r w:rsidRPr="00DF25C1">
        <w:rPr>
          <w:rFonts w:ascii="Calibri" w:hAnsi="Calibri" w:cs="Calibri"/>
          <w:sz w:val="22"/>
          <w:szCs w:val="22"/>
        </w:rPr>
        <w:t xml:space="preserve">Veebinari külaline: Maive Rute, Euroopa Komisjoni Teadusuuringute </w:t>
      </w:r>
      <w:proofErr w:type="spellStart"/>
      <w:r w:rsidRPr="00DF25C1">
        <w:rPr>
          <w:rFonts w:ascii="Calibri" w:hAnsi="Calibri" w:cs="Calibri"/>
          <w:sz w:val="22"/>
          <w:szCs w:val="22"/>
        </w:rPr>
        <w:t>Ühiskeskuse</w:t>
      </w:r>
      <w:proofErr w:type="spellEnd"/>
      <w:r w:rsidRPr="00DF25C1">
        <w:rPr>
          <w:rFonts w:ascii="Calibri" w:hAnsi="Calibri" w:cs="Calibri"/>
          <w:sz w:val="22"/>
          <w:szCs w:val="22"/>
        </w:rPr>
        <w:t xml:space="preserve"> peadirektori asetäitja</w:t>
      </w:r>
    </w:p>
    <w:p w14:paraId="5F38BC53" w14:textId="241C13DC" w:rsidR="0095398A" w:rsidRPr="00DF25C1" w:rsidRDefault="0095398A" w:rsidP="0095398A">
      <w:pPr>
        <w:pStyle w:val="ListParagraph"/>
        <w:numPr>
          <w:ilvl w:val="0"/>
          <w:numId w:val="10"/>
        </w:numPr>
        <w:shd w:val="clear" w:color="auto" w:fill="D9F2D0" w:themeFill="accent6" w:themeFillTint="33"/>
        <w:jc w:val="both"/>
        <w:rPr>
          <w:rFonts w:ascii="Calibri" w:hAnsi="Calibri" w:cs="Calibri"/>
          <w:b/>
          <w:bCs/>
          <w:sz w:val="22"/>
          <w:szCs w:val="22"/>
        </w:rPr>
      </w:pPr>
      <w:r w:rsidRPr="00DF25C1">
        <w:rPr>
          <w:rFonts w:ascii="Calibri" w:hAnsi="Calibri" w:cs="Calibri"/>
          <w:b/>
          <w:bCs/>
          <w:sz w:val="22"/>
          <w:szCs w:val="22"/>
        </w:rPr>
        <w:t>Kas ja millal võib Eesti lakata olemast ELi toetuste netosaaja?</w:t>
      </w:r>
    </w:p>
    <w:p w14:paraId="235B82BA" w14:textId="77777777" w:rsidR="0095398A" w:rsidRPr="00DF25C1" w:rsidRDefault="0095398A" w:rsidP="0095398A">
      <w:pPr>
        <w:jc w:val="both"/>
        <w:rPr>
          <w:rFonts w:ascii="Calibri" w:hAnsi="Calibri" w:cs="Calibri"/>
          <w:sz w:val="22"/>
          <w:szCs w:val="22"/>
        </w:rPr>
      </w:pPr>
      <w:r w:rsidRPr="00DF25C1">
        <w:rPr>
          <w:rFonts w:ascii="Calibri" w:hAnsi="Calibri" w:cs="Calibri"/>
          <w:sz w:val="22"/>
          <w:szCs w:val="22"/>
        </w:rPr>
        <w:t>Sellele ei saa määrata kindlat aastat. Eesti positsioon sõltub meie majanduskasvust, kogurahvatulu tasemest võrreldes ELi keskmisega, järgmise ELi pikaajalise eelarve ülesehitusest ning võimalikust laienemisest.</w:t>
      </w:r>
    </w:p>
    <w:p w14:paraId="08B2EEEB" w14:textId="77777777" w:rsidR="0095398A" w:rsidRPr="00DF25C1" w:rsidRDefault="0095398A" w:rsidP="0095398A">
      <w:pPr>
        <w:jc w:val="both"/>
        <w:rPr>
          <w:rFonts w:ascii="Calibri" w:hAnsi="Calibri" w:cs="Calibri"/>
          <w:sz w:val="22"/>
          <w:szCs w:val="22"/>
        </w:rPr>
      </w:pPr>
      <w:r w:rsidRPr="00DF25C1">
        <w:rPr>
          <w:rFonts w:ascii="Calibri" w:hAnsi="Calibri" w:cs="Calibri"/>
          <w:sz w:val="22"/>
          <w:szCs w:val="22"/>
        </w:rPr>
        <w:t>Kui Ukraina, Moldova ja Lääne-Balkani riigid ühinevad ELiga, võib ELi keskmine jõukuse tase langeda ning Eesti muutuda statistiliselt suhteliselt jõukamaks. See võib vähendada Eestile automaatselt eraldatavaid ühtekuuluvusvahendeid.</w:t>
      </w:r>
    </w:p>
    <w:p w14:paraId="53845C93" w14:textId="24CFD317" w:rsidR="0095398A" w:rsidRPr="00DF25C1" w:rsidRDefault="0095398A" w:rsidP="0095398A">
      <w:pPr>
        <w:jc w:val="both"/>
        <w:rPr>
          <w:rFonts w:ascii="Calibri" w:hAnsi="Calibri" w:cs="Calibri"/>
          <w:sz w:val="22"/>
          <w:szCs w:val="22"/>
        </w:rPr>
      </w:pPr>
      <w:r w:rsidRPr="00DF25C1">
        <w:rPr>
          <w:rFonts w:ascii="Calibri" w:hAnsi="Calibri" w:cs="Calibri"/>
          <w:sz w:val="22"/>
          <w:szCs w:val="22"/>
        </w:rPr>
        <w:t xml:space="preserve">See ei tähenda ELi rahastuse lõppemist. Ka jõukamad liikmesriigid saavad ELi vahendeid, kuid suurem osa rahastusest tuleb võita konkurentsipõhiste programmide, hangete ja finantsinstrumentide kaudu. Seetõttu peab Eesti kasvatama võimekust kaasata senisest rohkem rahastust </w:t>
      </w:r>
      <w:proofErr w:type="spellStart"/>
      <w:r w:rsidRPr="00DF25C1">
        <w:rPr>
          <w:rFonts w:ascii="Calibri" w:hAnsi="Calibri" w:cs="Calibri"/>
          <w:sz w:val="22"/>
          <w:szCs w:val="22"/>
        </w:rPr>
        <w:t>üle-euroopalistest</w:t>
      </w:r>
      <w:proofErr w:type="spellEnd"/>
      <w:r w:rsidRPr="00DF25C1">
        <w:rPr>
          <w:rFonts w:ascii="Calibri" w:hAnsi="Calibri" w:cs="Calibri"/>
          <w:sz w:val="22"/>
          <w:szCs w:val="22"/>
        </w:rPr>
        <w:t xml:space="preserve"> konkurentsipõhistest programmidest.</w:t>
      </w:r>
    </w:p>
    <w:p w14:paraId="17E05DE1" w14:textId="3FF7C606" w:rsidR="0095398A" w:rsidRPr="00DF25C1" w:rsidRDefault="0095398A" w:rsidP="0095398A">
      <w:pPr>
        <w:pStyle w:val="ListParagraph"/>
        <w:numPr>
          <w:ilvl w:val="0"/>
          <w:numId w:val="10"/>
        </w:numPr>
        <w:shd w:val="clear" w:color="auto" w:fill="D9F2D0" w:themeFill="accent6" w:themeFillTint="33"/>
        <w:jc w:val="both"/>
        <w:rPr>
          <w:rFonts w:ascii="Calibri" w:hAnsi="Calibri" w:cs="Calibri"/>
          <w:b/>
          <w:bCs/>
          <w:sz w:val="22"/>
          <w:szCs w:val="22"/>
        </w:rPr>
      </w:pPr>
      <w:r w:rsidRPr="00DF25C1">
        <w:rPr>
          <w:rFonts w:ascii="Calibri" w:hAnsi="Calibri" w:cs="Calibri"/>
          <w:b/>
          <w:bCs/>
          <w:sz w:val="22"/>
          <w:szCs w:val="22"/>
        </w:rPr>
        <w:t>Milliseid ettevõtteid ja tehnoloogiaid Euroopa järgmise kümne aasta jooksul vajab?</w:t>
      </w:r>
    </w:p>
    <w:p w14:paraId="7EF48591"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Euroopa majanduse arenguks on vaja eri valdkondade ettevõtteid, kuid eriti suur roll on neil, kes aitavad vähendada strateegilisi sõltuvusi, suurendada tootlikkust ning tugevdada julgeolekut ja varustuskindlust. Suurima kasvupotentsiaaliga valdkonnad on:</w:t>
      </w:r>
    </w:p>
    <w:p w14:paraId="782EBAD2" w14:textId="40079BE5" w:rsidR="0095398A" w:rsidRPr="00DF25C1" w:rsidRDefault="0095398A" w:rsidP="0095398A">
      <w:pPr>
        <w:numPr>
          <w:ilvl w:val="0"/>
          <w:numId w:val="1"/>
        </w:numPr>
        <w:jc w:val="both"/>
        <w:rPr>
          <w:rFonts w:ascii="Calibri" w:hAnsi="Calibri" w:cs="Calibri"/>
          <w:sz w:val="22"/>
          <w:szCs w:val="22"/>
        </w:rPr>
      </w:pPr>
      <w:r w:rsidRPr="00DF25C1">
        <w:rPr>
          <w:rFonts w:ascii="Calibri" w:hAnsi="Calibri" w:cs="Calibri"/>
          <w:sz w:val="22"/>
          <w:szCs w:val="22"/>
        </w:rPr>
        <w:t xml:space="preserve">kaitse- ja julgeolekutööstus; </w:t>
      </w:r>
    </w:p>
    <w:p w14:paraId="33C2143C" w14:textId="77777777" w:rsidR="0095398A" w:rsidRPr="00DF25C1" w:rsidRDefault="0095398A" w:rsidP="0095398A">
      <w:pPr>
        <w:numPr>
          <w:ilvl w:val="0"/>
          <w:numId w:val="1"/>
        </w:numPr>
        <w:jc w:val="both"/>
        <w:rPr>
          <w:rFonts w:ascii="Calibri" w:hAnsi="Calibri" w:cs="Calibri"/>
          <w:sz w:val="22"/>
          <w:szCs w:val="22"/>
        </w:rPr>
      </w:pPr>
      <w:r w:rsidRPr="00DF25C1">
        <w:rPr>
          <w:rFonts w:ascii="Calibri" w:hAnsi="Calibri" w:cs="Calibri"/>
          <w:sz w:val="22"/>
          <w:szCs w:val="22"/>
        </w:rPr>
        <w:t xml:space="preserve">tehisintellekt, andmetehnoloogiad ja küberturvalisus; </w:t>
      </w:r>
    </w:p>
    <w:p w14:paraId="378F04B5" w14:textId="77777777" w:rsidR="0095398A" w:rsidRPr="00DF25C1" w:rsidRDefault="0095398A" w:rsidP="0095398A">
      <w:pPr>
        <w:numPr>
          <w:ilvl w:val="0"/>
          <w:numId w:val="1"/>
        </w:numPr>
        <w:jc w:val="both"/>
        <w:rPr>
          <w:rFonts w:ascii="Calibri" w:hAnsi="Calibri" w:cs="Calibri"/>
          <w:sz w:val="22"/>
          <w:szCs w:val="22"/>
        </w:rPr>
      </w:pPr>
      <w:r w:rsidRPr="00DF25C1">
        <w:rPr>
          <w:rFonts w:ascii="Calibri" w:hAnsi="Calibri" w:cs="Calibri"/>
          <w:sz w:val="22"/>
          <w:szCs w:val="22"/>
        </w:rPr>
        <w:t xml:space="preserve">pooljuhid, pilve- ja kõrgjõudlusega andmetöötlus; </w:t>
      </w:r>
    </w:p>
    <w:p w14:paraId="04B47577" w14:textId="77777777" w:rsidR="0095398A" w:rsidRPr="00DF25C1" w:rsidRDefault="0095398A" w:rsidP="0095398A">
      <w:pPr>
        <w:numPr>
          <w:ilvl w:val="0"/>
          <w:numId w:val="1"/>
        </w:numPr>
        <w:jc w:val="both"/>
        <w:rPr>
          <w:rFonts w:ascii="Calibri" w:hAnsi="Calibri" w:cs="Calibri"/>
          <w:sz w:val="22"/>
          <w:szCs w:val="22"/>
        </w:rPr>
      </w:pPr>
      <w:r w:rsidRPr="00DF25C1">
        <w:rPr>
          <w:rFonts w:ascii="Calibri" w:hAnsi="Calibri" w:cs="Calibri"/>
          <w:sz w:val="22"/>
          <w:szCs w:val="22"/>
        </w:rPr>
        <w:t xml:space="preserve">robootika, autonoomsed süsteemid ja droonitehnoloogiad; </w:t>
      </w:r>
    </w:p>
    <w:p w14:paraId="1A0B0450" w14:textId="77777777" w:rsidR="0095398A" w:rsidRPr="00DF25C1" w:rsidRDefault="0095398A" w:rsidP="0095398A">
      <w:pPr>
        <w:numPr>
          <w:ilvl w:val="0"/>
          <w:numId w:val="1"/>
        </w:numPr>
        <w:jc w:val="both"/>
        <w:rPr>
          <w:rFonts w:ascii="Calibri" w:hAnsi="Calibri" w:cs="Calibri"/>
          <w:sz w:val="22"/>
          <w:szCs w:val="22"/>
        </w:rPr>
      </w:pPr>
      <w:r w:rsidRPr="00DF25C1">
        <w:rPr>
          <w:rFonts w:ascii="Calibri" w:hAnsi="Calibri" w:cs="Calibri"/>
          <w:sz w:val="22"/>
          <w:szCs w:val="22"/>
        </w:rPr>
        <w:t xml:space="preserve">puhas energia, salvestus ja energiatõhusus; </w:t>
      </w:r>
    </w:p>
    <w:p w14:paraId="33B13FBD" w14:textId="77777777" w:rsidR="0095398A" w:rsidRPr="00DF25C1" w:rsidRDefault="0095398A" w:rsidP="0095398A">
      <w:pPr>
        <w:numPr>
          <w:ilvl w:val="0"/>
          <w:numId w:val="1"/>
        </w:numPr>
        <w:jc w:val="both"/>
        <w:rPr>
          <w:rFonts w:ascii="Calibri" w:hAnsi="Calibri" w:cs="Calibri"/>
          <w:sz w:val="22"/>
          <w:szCs w:val="22"/>
        </w:rPr>
      </w:pPr>
      <w:r w:rsidRPr="00DF25C1">
        <w:rPr>
          <w:rFonts w:ascii="Calibri" w:hAnsi="Calibri" w:cs="Calibri"/>
          <w:sz w:val="22"/>
          <w:szCs w:val="22"/>
        </w:rPr>
        <w:t xml:space="preserve">biotehnoloogia, tervisetehnoloogiad ja ravimite arendus; </w:t>
      </w:r>
    </w:p>
    <w:p w14:paraId="31E704DC" w14:textId="77777777" w:rsidR="0095398A" w:rsidRPr="00DF25C1" w:rsidRDefault="0095398A" w:rsidP="0095398A">
      <w:pPr>
        <w:numPr>
          <w:ilvl w:val="0"/>
          <w:numId w:val="1"/>
        </w:numPr>
        <w:jc w:val="both"/>
        <w:rPr>
          <w:rFonts w:ascii="Calibri" w:hAnsi="Calibri" w:cs="Calibri"/>
          <w:sz w:val="22"/>
          <w:szCs w:val="22"/>
        </w:rPr>
      </w:pPr>
      <w:r w:rsidRPr="00DF25C1">
        <w:rPr>
          <w:rFonts w:ascii="Calibri" w:hAnsi="Calibri" w:cs="Calibri"/>
          <w:sz w:val="22"/>
          <w:szCs w:val="22"/>
        </w:rPr>
        <w:t xml:space="preserve">kriitilised toorained ja ringmajandus; </w:t>
      </w:r>
    </w:p>
    <w:p w14:paraId="06B2458A" w14:textId="77777777" w:rsidR="0095398A" w:rsidRPr="00DF25C1" w:rsidRDefault="0095398A" w:rsidP="0095398A">
      <w:pPr>
        <w:numPr>
          <w:ilvl w:val="0"/>
          <w:numId w:val="1"/>
        </w:numPr>
        <w:jc w:val="both"/>
        <w:rPr>
          <w:rFonts w:ascii="Calibri" w:hAnsi="Calibri" w:cs="Calibri"/>
          <w:sz w:val="22"/>
          <w:szCs w:val="22"/>
        </w:rPr>
      </w:pPr>
      <w:r w:rsidRPr="00DF25C1">
        <w:rPr>
          <w:rFonts w:ascii="Calibri" w:hAnsi="Calibri" w:cs="Calibri"/>
          <w:sz w:val="22"/>
          <w:szCs w:val="22"/>
        </w:rPr>
        <w:t xml:space="preserve">strateegiline taristu; </w:t>
      </w:r>
    </w:p>
    <w:p w14:paraId="00227BE7" w14:textId="77777777" w:rsidR="0095398A" w:rsidRPr="00DF25C1" w:rsidRDefault="0095398A" w:rsidP="0095398A">
      <w:pPr>
        <w:numPr>
          <w:ilvl w:val="0"/>
          <w:numId w:val="1"/>
        </w:numPr>
        <w:jc w:val="both"/>
        <w:rPr>
          <w:rFonts w:ascii="Calibri" w:hAnsi="Calibri" w:cs="Calibri"/>
          <w:sz w:val="22"/>
          <w:szCs w:val="22"/>
        </w:rPr>
      </w:pPr>
      <w:r w:rsidRPr="00DF25C1">
        <w:rPr>
          <w:rFonts w:ascii="Calibri" w:hAnsi="Calibri" w:cs="Calibri"/>
          <w:sz w:val="22"/>
          <w:szCs w:val="22"/>
        </w:rPr>
        <w:t xml:space="preserve">masinaehitus, laevaehitus ning meretaristu hooldustehnoloogiad. </w:t>
      </w:r>
    </w:p>
    <w:p w14:paraId="45F80C4F" w14:textId="05B502AA" w:rsidR="0095398A" w:rsidRPr="00DF25C1" w:rsidRDefault="0095398A" w:rsidP="0095398A">
      <w:pPr>
        <w:jc w:val="both"/>
        <w:rPr>
          <w:rFonts w:ascii="Calibri" w:hAnsi="Calibri" w:cs="Calibri"/>
          <w:sz w:val="22"/>
          <w:szCs w:val="22"/>
        </w:rPr>
      </w:pPr>
      <w:r w:rsidRPr="00DF25C1">
        <w:rPr>
          <w:rFonts w:ascii="Calibri" w:hAnsi="Calibri" w:cs="Calibri"/>
          <w:sz w:val="22"/>
          <w:szCs w:val="22"/>
        </w:rPr>
        <w:t xml:space="preserve">Eelistatud on ettevõtted, millel on tehnoloogiline </w:t>
      </w:r>
      <w:proofErr w:type="spellStart"/>
      <w:r w:rsidRPr="00DF25C1">
        <w:rPr>
          <w:rFonts w:ascii="Calibri" w:hAnsi="Calibri" w:cs="Calibri"/>
          <w:sz w:val="22"/>
          <w:szCs w:val="22"/>
        </w:rPr>
        <w:t>eristuvus</w:t>
      </w:r>
      <w:proofErr w:type="spellEnd"/>
      <w:r w:rsidRPr="00DF25C1">
        <w:rPr>
          <w:rFonts w:ascii="Calibri" w:hAnsi="Calibri" w:cs="Calibri"/>
          <w:sz w:val="22"/>
          <w:szCs w:val="22"/>
        </w:rPr>
        <w:t xml:space="preserve">, rahvusvaheline kasvuvõime, tugev intellektuaalomand ning selge panus Euroopa konkurentsivõimesse või strateegilisse autonoomiasse. Need valdkonnad on ka kavandatava Euroopa Konkurentsivõime Fondi keskmes. </w:t>
      </w:r>
    </w:p>
    <w:p w14:paraId="57FCFFCD" w14:textId="196F6032" w:rsidR="0095398A" w:rsidRPr="00DF25C1" w:rsidRDefault="0095398A" w:rsidP="0076478C">
      <w:pPr>
        <w:pStyle w:val="ListParagraph"/>
        <w:numPr>
          <w:ilvl w:val="0"/>
          <w:numId w:val="10"/>
        </w:numPr>
        <w:shd w:val="clear" w:color="auto" w:fill="D9F2D0" w:themeFill="accent6" w:themeFillTint="33"/>
        <w:jc w:val="both"/>
        <w:rPr>
          <w:rFonts w:ascii="Calibri" w:hAnsi="Calibri" w:cs="Calibri"/>
          <w:b/>
          <w:bCs/>
          <w:sz w:val="22"/>
          <w:szCs w:val="22"/>
        </w:rPr>
      </w:pPr>
      <w:r w:rsidRPr="00DF25C1">
        <w:rPr>
          <w:rFonts w:ascii="Calibri" w:hAnsi="Calibri" w:cs="Calibri"/>
          <w:b/>
          <w:bCs/>
          <w:sz w:val="22"/>
          <w:szCs w:val="22"/>
        </w:rPr>
        <w:t>Kust tuleb järgmise põlvkonna kasvuraha?</w:t>
      </w:r>
    </w:p>
    <w:p w14:paraId="1220DCFC" w14:textId="77777777" w:rsidR="0095398A" w:rsidRPr="00DF25C1" w:rsidRDefault="0095398A" w:rsidP="0095398A">
      <w:pPr>
        <w:jc w:val="both"/>
        <w:rPr>
          <w:rFonts w:ascii="Calibri" w:hAnsi="Calibri" w:cs="Calibri"/>
          <w:sz w:val="22"/>
          <w:szCs w:val="22"/>
        </w:rPr>
      </w:pPr>
      <w:r w:rsidRPr="00DF25C1">
        <w:rPr>
          <w:rFonts w:ascii="Calibri" w:hAnsi="Calibri" w:cs="Calibri"/>
          <w:sz w:val="22"/>
          <w:szCs w:val="22"/>
        </w:rPr>
        <w:lastRenderedPageBreak/>
        <w:t>Kasvuraha tuleb järjest enam avaliku ja erasektori kapitali kombinatsioonist. Toetused ei kao, kuid nende kõrval kasvab järgmiste instrumentide tähtsus:</w:t>
      </w:r>
    </w:p>
    <w:p w14:paraId="11CA72D6" w14:textId="77777777" w:rsidR="0095398A" w:rsidRPr="00DF25C1" w:rsidRDefault="0095398A" w:rsidP="0095398A">
      <w:pPr>
        <w:numPr>
          <w:ilvl w:val="0"/>
          <w:numId w:val="2"/>
        </w:numPr>
        <w:jc w:val="both"/>
        <w:rPr>
          <w:rFonts w:ascii="Calibri" w:hAnsi="Calibri" w:cs="Calibri"/>
          <w:sz w:val="22"/>
          <w:szCs w:val="22"/>
        </w:rPr>
      </w:pPr>
      <w:r w:rsidRPr="00DF25C1">
        <w:rPr>
          <w:rFonts w:ascii="Calibri" w:hAnsi="Calibri" w:cs="Calibri"/>
          <w:sz w:val="22"/>
          <w:szCs w:val="22"/>
        </w:rPr>
        <w:t xml:space="preserve">Euroopa ja riiklike fondide omakapitaliinvesteeringud; </w:t>
      </w:r>
    </w:p>
    <w:p w14:paraId="1EA43391" w14:textId="77777777" w:rsidR="0095398A" w:rsidRPr="00DF25C1" w:rsidRDefault="0095398A" w:rsidP="0095398A">
      <w:pPr>
        <w:numPr>
          <w:ilvl w:val="0"/>
          <w:numId w:val="2"/>
        </w:numPr>
        <w:jc w:val="both"/>
        <w:rPr>
          <w:rFonts w:ascii="Calibri" w:hAnsi="Calibri" w:cs="Calibri"/>
          <w:sz w:val="22"/>
          <w:szCs w:val="22"/>
        </w:rPr>
      </w:pPr>
      <w:r w:rsidRPr="00DF25C1">
        <w:rPr>
          <w:rFonts w:ascii="Calibri" w:hAnsi="Calibri" w:cs="Calibri"/>
          <w:sz w:val="22"/>
          <w:szCs w:val="22"/>
        </w:rPr>
        <w:t xml:space="preserve">riskikapital ja pensionifondide investeeringud; </w:t>
      </w:r>
    </w:p>
    <w:p w14:paraId="1C5B0184" w14:textId="77777777" w:rsidR="0095398A" w:rsidRPr="00DF25C1" w:rsidRDefault="0095398A" w:rsidP="0095398A">
      <w:pPr>
        <w:numPr>
          <w:ilvl w:val="0"/>
          <w:numId w:val="2"/>
        </w:numPr>
        <w:jc w:val="both"/>
        <w:rPr>
          <w:rFonts w:ascii="Calibri" w:hAnsi="Calibri" w:cs="Calibri"/>
          <w:sz w:val="22"/>
          <w:szCs w:val="22"/>
        </w:rPr>
      </w:pPr>
      <w:r w:rsidRPr="00DF25C1">
        <w:rPr>
          <w:rFonts w:ascii="Calibri" w:hAnsi="Calibri" w:cs="Calibri"/>
          <w:sz w:val="22"/>
          <w:szCs w:val="22"/>
        </w:rPr>
        <w:t xml:space="preserve">EIC Fund ja EIC STEP </w:t>
      </w:r>
      <w:proofErr w:type="spellStart"/>
      <w:r w:rsidRPr="00DF25C1">
        <w:rPr>
          <w:rFonts w:ascii="Calibri" w:hAnsi="Calibri" w:cs="Calibri"/>
          <w:sz w:val="22"/>
          <w:szCs w:val="22"/>
        </w:rPr>
        <w:t>Scale</w:t>
      </w:r>
      <w:proofErr w:type="spellEnd"/>
      <w:r w:rsidRPr="00DF25C1">
        <w:rPr>
          <w:rFonts w:ascii="Calibri" w:hAnsi="Calibri" w:cs="Calibri"/>
          <w:sz w:val="22"/>
          <w:szCs w:val="22"/>
        </w:rPr>
        <w:t xml:space="preserve"> </w:t>
      </w:r>
      <w:proofErr w:type="spellStart"/>
      <w:r w:rsidRPr="00DF25C1">
        <w:rPr>
          <w:rFonts w:ascii="Calibri" w:hAnsi="Calibri" w:cs="Calibri"/>
          <w:sz w:val="22"/>
          <w:szCs w:val="22"/>
        </w:rPr>
        <w:t>Up</w:t>
      </w:r>
      <w:proofErr w:type="spellEnd"/>
      <w:r w:rsidRPr="00DF25C1">
        <w:rPr>
          <w:rFonts w:ascii="Calibri" w:hAnsi="Calibri" w:cs="Calibri"/>
          <w:sz w:val="22"/>
          <w:szCs w:val="22"/>
        </w:rPr>
        <w:t xml:space="preserve">; </w:t>
      </w:r>
    </w:p>
    <w:p w14:paraId="6A55F580" w14:textId="77777777" w:rsidR="0095398A" w:rsidRPr="00DF25C1" w:rsidRDefault="0095398A" w:rsidP="0095398A">
      <w:pPr>
        <w:numPr>
          <w:ilvl w:val="0"/>
          <w:numId w:val="2"/>
        </w:numPr>
        <w:jc w:val="both"/>
        <w:rPr>
          <w:rFonts w:ascii="Calibri" w:hAnsi="Calibri" w:cs="Calibri"/>
          <w:sz w:val="22"/>
          <w:szCs w:val="22"/>
        </w:rPr>
      </w:pPr>
      <w:proofErr w:type="spellStart"/>
      <w:r w:rsidRPr="00DF25C1">
        <w:rPr>
          <w:rFonts w:ascii="Calibri" w:hAnsi="Calibri" w:cs="Calibri"/>
          <w:sz w:val="22"/>
          <w:szCs w:val="22"/>
        </w:rPr>
        <w:t>Scaleup</w:t>
      </w:r>
      <w:proofErr w:type="spellEnd"/>
      <w:r w:rsidRPr="00DF25C1">
        <w:rPr>
          <w:rFonts w:ascii="Calibri" w:hAnsi="Calibri" w:cs="Calibri"/>
          <w:sz w:val="22"/>
          <w:szCs w:val="22"/>
        </w:rPr>
        <w:t xml:space="preserve"> Europe Fund; </w:t>
      </w:r>
    </w:p>
    <w:p w14:paraId="7EB81373" w14:textId="77777777" w:rsidR="0095398A" w:rsidRPr="00DF25C1" w:rsidRDefault="0095398A" w:rsidP="0095398A">
      <w:pPr>
        <w:numPr>
          <w:ilvl w:val="0"/>
          <w:numId w:val="2"/>
        </w:numPr>
        <w:jc w:val="both"/>
        <w:rPr>
          <w:rFonts w:ascii="Calibri" w:hAnsi="Calibri" w:cs="Calibri"/>
          <w:sz w:val="22"/>
          <w:szCs w:val="22"/>
        </w:rPr>
      </w:pPr>
      <w:r w:rsidRPr="00DF25C1">
        <w:rPr>
          <w:rFonts w:ascii="Calibri" w:hAnsi="Calibri" w:cs="Calibri"/>
          <w:sz w:val="22"/>
          <w:szCs w:val="22"/>
        </w:rPr>
        <w:t xml:space="preserve">Euroopa Investeerimispanga ja Euroopa Investeerimisfondi vahendid; </w:t>
      </w:r>
    </w:p>
    <w:p w14:paraId="76CF2ED1" w14:textId="77777777" w:rsidR="0095398A" w:rsidRPr="00DF25C1" w:rsidRDefault="0095398A" w:rsidP="0095398A">
      <w:pPr>
        <w:numPr>
          <w:ilvl w:val="0"/>
          <w:numId w:val="2"/>
        </w:numPr>
        <w:jc w:val="both"/>
        <w:rPr>
          <w:rFonts w:ascii="Calibri" w:hAnsi="Calibri" w:cs="Calibri"/>
          <w:sz w:val="22"/>
          <w:szCs w:val="22"/>
        </w:rPr>
      </w:pPr>
      <w:proofErr w:type="spellStart"/>
      <w:r w:rsidRPr="00DF25C1">
        <w:rPr>
          <w:rFonts w:ascii="Calibri" w:hAnsi="Calibri" w:cs="Calibri"/>
          <w:sz w:val="22"/>
          <w:szCs w:val="22"/>
        </w:rPr>
        <w:t>InvestEU</w:t>
      </w:r>
      <w:proofErr w:type="spellEnd"/>
      <w:r w:rsidRPr="00DF25C1">
        <w:rPr>
          <w:rFonts w:ascii="Calibri" w:hAnsi="Calibri" w:cs="Calibri"/>
          <w:sz w:val="22"/>
          <w:szCs w:val="22"/>
        </w:rPr>
        <w:t xml:space="preserve"> garantiid ja </w:t>
      </w:r>
      <w:proofErr w:type="spellStart"/>
      <w:r w:rsidRPr="00DF25C1">
        <w:rPr>
          <w:rFonts w:ascii="Calibri" w:hAnsi="Calibri" w:cs="Calibri"/>
          <w:sz w:val="22"/>
          <w:szCs w:val="22"/>
        </w:rPr>
        <w:t>riskijagamisvahendid</w:t>
      </w:r>
      <w:proofErr w:type="spellEnd"/>
      <w:r w:rsidRPr="00DF25C1">
        <w:rPr>
          <w:rFonts w:ascii="Calibri" w:hAnsi="Calibri" w:cs="Calibri"/>
          <w:sz w:val="22"/>
          <w:szCs w:val="22"/>
        </w:rPr>
        <w:t xml:space="preserve">; </w:t>
      </w:r>
    </w:p>
    <w:p w14:paraId="0543F480" w14:textId="77777777" w:rsidR="0095398A" w:rsidRPr="00DF25C1" w:rsidRDefault="0095398A" w:rsidP="0095398A">
      <w:pPr>
        <w:numPr>
          <w:ilvl w:val="0"/>
          <w:numId w:val="2"/>
        </w:numPr>
        <w:jc w:val="both"/>
        <w:rPr>
          <w:rFonts w:ascii="Calibri" w:hAnsi="Calibri" w:cs="Calibri"/>
          <w:sz w:val="22"/>
          <w:szCs w:val="22"/>
        </w:rPr>
      </w:pPr>
      <w:r w:rsidRPr="00DF25C1">
        <w:rPr>
          <w:rFonts w:ascii="Calibri" w:hAnsi="Calibri" w:cs="Calibri"/>
          <w:sz w:val="22"/>
          <w:szCs w:val="22"/>
        </w:rPr>
        <w:t xml:space="preserve">arengupankade ja kommertspankade laenud; </w:t>
      </w:r>
    </w:p>
    <w:p w14:paraId="1B078D9F" w14:textId="77777777" w:rsidR="0095398A" w:rsidRPr="00DF25C1" w:rsidRDefault="0095398A" w:rsidP="0095398A">
      <w:pPr>
        <w:numPr>
          <w:ilvl w:val="0"/>
          <w:numId w:val="2"/>
        </w:numPr>
        <w:jc w:val="both"/>
        <w:rPr>
          <w:rFonts w:ascii="Calibri" w:hAnsi="Calibri" w:cs="Calibri"/>
          <w:sz w:val="22"/>
          <w:szCs w:val="22"/>
        </w:rPr>
      </w:pPr>
      <w:r w:rsidRPr="00DF25C1">
        <w:rPr>
          <w:rFonts w:ascii="Calibri" w:hAnsi="Calibri" w:cs="Calibri"/>
          <w:sz w:val="22"/>
          <w:szCs w:val="22"/>
        </w:rPr>
        <w:t xml:space="preserve">suurettevõtete strateegilised investeeringud. </w:t>
      </w:r>
    </w:p>
    <w:p w14:paraId="0BD0CC4E" w14:textId="77777777" w:rsidR="0095398A" w:rsidRPr="00DF25C1" w:rsidRDefault="0095398A" w:rsidP="0095398A">
      <w:pPr>
        <w:jc w:val="both"/>
        <w:rPr>
          <w:rFonts w:ascii="Calibri" w:hAnsi="Calibri" w:cs="Calibri"/>
          <w:sz w:val="22"/>
          <w:szCs w:val="22"/>
        </w:rPr>
      </w:pPr>
      <w:r w:rsidRPr="00DF25C1">
        <w:rPr>
          <w:rFonts w:ascii="Calibri" w:hAnsi="Calibri" w:cs="Calibri"/>
          <w:sz w:val="22"/>
          <w:szCs w:val="22"/>
        </w:rPr>
        <w:t xml:space="preserve">EIC STEP </w:t>
      </w:r>
      <w:proofErr w:type="spellStart"/>
      <w:r w:rsidRPr="00DF25C1">
        <w:rPr>
          <w:rFonts w:ascii="Calibri" w:hAnsi="Calibri" w:cs="Calibri"/>
          <w:sz w:val="22"/>
          <w:szCs w:val="22"/>
        </w:rPr>
        <w:t>Scale</w:t>
      </w:r>
      <w:proofErr w:type="spellEnd"/>
      <w:r w:rsidRPr="00DF25C1">
        <w:rPr>
          <w:rFonts w:ascii="Calibri" w:hAnsi="Calibri" w:cs="Calibri"/>
          <w:sz w:val="22"/>
          <w:szCs w:val="22"/>
        </w:rPr>
        <w:t xml:space="preserve"> </w:t>
      </w:r>
      <w:proofErr w:type="spellStart"/>
      <w:r w:rsidRPr="00DF25C1">
        <w:rPr>
          <w:rFonts w:ascii="Calibri" w:hAnsi="Calibri" w:cs="Calibri"/>
          <w:sz w:val="22"/>
          <w:szCs w:val="22"/>
        </w:rPr>
        <w:t>Up</w:t>
      </w:r>
      <w:proofErr w:type="spellEnd"/>
      <w:r w:rsidRPr="00DF25C1">
        <w:rPr>
          <w:rFonts w:ascii="Calibri" w:hAnsi="Calibri" w:cs="Calibri"/>
          <w:sz w:val="22"/>
          <w:szCs w:val="22"/>
        </w:rPr>
        <w:t xml:space="preserve"> pakub strateegilise tehnoloogia ettevõtetele 10–30 miljoni euro suuruseid investeeringuid. </w:t>
      </w:r>
      <w:proofErr w:type="spellStart"/>
      <w:r w:rsidRPr="00DF25C1">
        <w:rPr>
          <w:rFonts w:ascii="Calibri" w:hAnsi="Calibri" w:cs="Calibri"/>
          <w:sz w:val="22"/>
          <w:szCs w:val="22"/>
        </w:rPr>
        <w:t>Scaleup</w:t>
      </w:r>
      <w:proofErr w:type="spellEnd"/>
      <w:r w:rsidRPr="00DF25C1">
        <w:rPr>
          <w:rFonts w:ascii="Calibri" w:hAnsi="Calibri" w:cs="Calibri"/>
          <w:sz w:val="22"/>
          <w:szCs w:val="22"/>
        </w:rPr>
        <w:t xml:space="preserve"> Europe Fund on suunatud veel suuremate kasvurahastuse voorude toetamisele. </w:t>
      </w:r>
      <w:hyperlink r:id="rId6" w:tgtFrame="_new" w:history="1">
        <w:r w:rsidRPr="00DF25C1">
          <w:rPr>
            <w:rStyle w:val="Hyperlink"/>
            <w:rFonts w:ascii="Calibri" w:hAnsi="Calibri" w:cs="Calibri"/>
            <w:sz w:val="22"/>
            <w:szCs w:val="22"/>
          </w:rPr>
          <w:t xml:space="preserve">EIC STEP </w:t>
        </w:r>
        <w:proofErr w:type="spellStart"/>
        <w:r w:rsidRPr="00DF25C1">
          <w:rPr>
            <w:rStyle w:val="Hyperlink"/>
            <w:rFonts w:ascii="Calibri" w:hAnsi="Calibri" w:cs="Calibri"/>
            <w:sz w:val="22"/>
            <w:szCs w:val="22"/>
          </w:rPr>
          <w:t>Scale</w:t>
        </w:r>
        <w:proofErr w:type="spellEnd"/>
        <w:r w:rsidRPr="00DF25C1">
          <w:rPr>
            <w:rStyle w:val="Hyperlink"/>
            <w:rFonts w:ascii="Calibri" w:hAnsi="Calibri" w:cs="Calibri"/>
            <w:sz w:val="22"/>
            <w:szCs w:val="22"/>
          </w:rPr>
          <w:t xml:space="preserve"> </w:t>
        </w:r>
        <w:proofErr w:type="spellStart"/>
        <w:r w:rsidRPr="00DF25C1">
          <w:rPr>
            <w:rStyle w:val="Hyperlink"/>
            <w:rFonts w:ascii="Calibri" w:hAnsi="Calibri" w:cs="Calibri"/>
            <w:sz w:val="22"/>
            <w:szCs w:val="22"/>
          </w:rPr>
          <w:t>Up</w:t>
        </w:r>
        <w:proofErr w:type="spellEnd"/>
      </w:hyperlink>
      <w:r w:rsidRPr="00DF25C1">
        <w:rPr>
          <w:rFonts w:ascii="Calibri" w:hAnsi="Calibri" w:cs="Calibri"/>
          <w:sz w:val="22"/>
          <w:szCs w:val="22"/>
        </w:rPr>
        <w:t xml:space="preserve">, </w:t>
      </w:r>
      <w:hyperlink r:id="rId7" w:tgtFrame="_new" w:history="1">
        <w:r w:rsidRPr="00DF25C1">
          <w:rPr>
            <w:rStyle w:val="Hyperlink"/>
            <w:rFonts w:ascii="Calibri" w:hAnsi="Calibri" w:cs="Calibri"/>
            <w:sz w:val="22"/>
            <w:szCs w:val="22"/>
          </w:rPr>
          <w:t>ELi idu- ja kasvuettevõtete strateegia</w:t>
        </w:r>
      </w:hyperlink>
      <w:r w:rsidRPr="00DF25C1">
        <w:rPr>
          <w:rFonts w:ascii="Calibri" w:hAnsi="Calibri" w:cs="Calibri"/>
          <w:sz w:val="22"/>
          <w:szCs w:val="22"/>
        </w:rPr>
        <w:t>.</w:t>
      </w:r>
    </w:p>
    <w:p w14:paraId="643A8102" w14:textId="2B25637F" w:rsidR="0095398A" w:rsidRPr="00DF25C1" w:rsidRDefault="0095398A" w:rsidP="0076478C">
      <w:pPr>
        <w:pStyle w:val="ListParagraph"/>
        <w:numPr>
          <w:ilvl w:val="0"/>
          <w:numId w:val="10"/>
        </w:numPr>
        <w:shd w:val="clear" w:color="auto" w:fill="D9F2D0" w:themeFill="accent6" w:themeFillTint="33"/>
        <w:jc w:val="both"/>
        <w:rPr>
          <w:rFonts w:ascii="Calibri" w:hAnsi="Calibri" w:cs="Calibri"/>
          <w:b/>
          <w:bCs/>
          <w:sz w:val="22"/>
          <w:szCs w:val="22"/>
        </w:rPr>
      </w:pPr>
      <w:r w:rsidRPr="00DF25C1">
        <w:rPr>
          <w:rFonts w:ascii="Calibri" w:hAnsi="Calibri" w:cs="Calibri"/>
          <w:b/>
          <w:bCs/>
          <w:sz w:val="22"/>
          <w:szCs w:val="22"/>
        </w:rPr>
        <w:t>Miks liigub Euroopa kapital teisiti kui USA kapital?</w:t>
      </w:r>
    </w:p>
    <w:p w14:paraId="73E2D131" w14:textId="69A0BB79" w:rsidR="0076478C" w:rsidRPr="00DF25C1" w:rsidRDefault="0076478C" w:rsidP="0076478C">
      <w:pPr>
        <w:jc w:val="both"/>
        <w:rPr>
          <w:rFonts w:ascii="Calibri" w:hAnsi="Calibri" w:cs="Calibri"/>
          <w:sz w:val="22"/>
          <w:szCs w:val="22"/>
        </w:rPr>
      </w:pPr>
      <w:r w:rsidRPr="00DF25C1">
        <w:rPr>
          <w:rFonts w:ascii="Calibri" w:hAnsi="Calibri" w:cs="Calibri"/>
          <w:sz w:val="22"/>
          <w:szCs w:val="22"/>
        </w:rPr>
        <w:t>Euroopa ja USA erinevus ei seisne ainult investorite riskivalmiduses. Erinev on kogu rahastamissüsteem, alates sellest, kus inimesed oma sääste hoiavad, kuni selleni, kuidas ettevõtted kaasavad kasvukapitali ja jõuavad börsile.</w:t>
      </w:r>
    </w:p>
    <w:p w14:paraId="5F803484" w14:textId="77777777" w:rsidR="0076478C" w:rsidRPr="00DF25C1" w:rsidRDefault="0076478C" w:rsidP="0076478C">
      <w:pPr>
        <w:jc w:val="both"/>
        <w:rPr>
          <w:rFonts w:ascii="Calibri" w:hAnsi="Calibri" w:cs="Calibri"/>
          <w:b/>
          <w:bCs/>
          <w:sz w:val="22"/>
          <w:szCs w:val="22"/>
        </w:rPr>
      </w:pPr>
      <w:r w:rsidRPr="00DF25C1">
        <w:rPr>
          <w:rFonts w:ascii="Calibri" w:hAnsi="Calibri" w:cs="Calibri"/>
          <w:b/>
          <w:bCs/>
          <w:sz w:val="22"/>
          <w:szCs w:val="22"/>
        </w:rPr>
        <w:t>Euroopal on sääste, kuid need ei jõua piisavalt ettevõtete kasvu rahastama</w:t>
      </w:r>
    </w:p>
    <w:p w14:paraId="546BA590"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 xml:space="preserve">Euroopa majapidamistel on märkimisväärses mahus sääste, kuid suur osa neist paikneb pangahoiustel või suhteliselt konservatiivsetes finantstoodetes. Euroopa Komisjoni andmetel on ELi majapidamistel pangahoiustel ligikaudu </w:t>
      </w:r>
      <w:r w:rsidRPr="00DF25C1">
        <w:rPr>
          <w:rFonts w:ascii="Calibri" w:hAnsi="Calibri" w:cs="Calibri"/>
          <w:b/>
          <w:bCs/>
          <w:sz w:val="22"/>
          <w:szCs w:val="22"/>
        </w:rPr>
        <w:t>10 triljonit eurot.</w:t>
      </w:r>
    </w:p>
    <w:p w14:paraId="40BB5796"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Pangahoiused on turvalised ja kergesti kasutatavad, kuid nende kaudu ei jõua raha samas ulatuses riskikapitali, ettevõtete omakapitali ega kiiresti kasvavate tehnoloogiaettevõtete rahastamisse. Osa Euroopa säästudest investeeritakse lõpuks väljapoole Euroopat, sealhulgas USA kapitaliturgudele. Seetõttu võivad Euroopa säästud kaudselt toetada USA ettevõtete kasvu rohkem kui Euroopa enda ettevõtete arengut.</w:t>
      </w:r>
    </w:p>
    <w:p w14:paraId="6E1BD9E6"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USA-s liigub suurem osa majapidamiste pikaajalistest säästudest pensionifondide, investeerimisfondide ja kapitaliturgude kaudu ettevõtetesse. See loob suurema kapitalibaasi nii börsiettevõtetele kui ka riski- ja kasvukapitalifondidele.</w:t>
      </w:r>
    </w:p>
    <w:p w14:paraId="3D83468A" w14:textId="77777777" w:rsidR="0076478C" w:rsidRPr="00DF25C1" w:rsidRDefault="0076478C" w:rsidP="0076478C">
      <w:pPr>
        <w:jc w:val="both"/>
        <w:rPr>
          <w:rFonts w:ascii="Calibri" w:hAnsi="Calibri" w:cs="Calibri"/>
          <w:b/>
          <w:bCs/>
          <w:sz w:val="22"/>
          <w:szCs w:val="22"/>
        </w:rPr>
      </w:pPr>
      <w:r w:rsidRPr="00DF25C1">
        <w:rPr>
          <w:rFonts w:ascii="Calibri" w:hAnsi="Calibri" w:cs="Calibri"/>
          <w:b/>
          <w:bCs/>
          <w:sz w:val="22"/>
          <w:szCs w:val="22"/>
        </w:rPr>
        <w:t>Euroopa ettevõtted sõltuvad rohkem pankadest</w:t>
      </w:r>
    </w:p>
    <w:p w14:paraId="7035EAE1"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Euroopa majandus on traditsiooniliselt olnud panganduspõhine. See tähendab, et ettevõtted rahastavad oma tegevust ja investeeringuid suuresti pangalaenudega. Pangalaen sobib hästi ettevõttele, millel on stabiilne rahavoog, vara, tagatised ja prognoositav ärimudel.</w:t>
      </w:r>
    </w:p>
    <w:p w14:paraId="5F80B644"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 xml:space="preserve">Innovaatilise või teadusmahuka ettevõtte olukord on sageli teistsugune. Sellisel ettevõttel võivad olla suured arenduskulud, pikk tee turule, ebakindel tulevane tulu ning vähe materiaalset vara, mida laenu </w:t>
      </w:r>
      <w:r w:rsidRPr="00DF25C1">
        <w:rPr>
          <w:rFonts w:ascii="Calibri" w:hAnsi="Calibri" w:cs="Calibri"/>
          <w:sz w:val="22"/>
          <w:szCs w:val="22"/>
        </w:rPr>
        <w:lastRenderedPageBreak/>
        <w:t>tagatiseks pakkuda. Ettevõte vajab kannatlikku riskikapitali, mille pakkuja on valmis kandma osa tehnoloogilisest ja tururiskist.</w:t>
      </w:r>
    </w:p>
    <w:p w14:paraId="67DD4AB5"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USA kapitaliturupõhises süsteemis on sellise kapitali pakkumiseks rohkem suuri riskikapitalifonde, institutsionaalseid investoreid ja spetsialiseerunud tehnoloogiainvestoreid.</w:t>
      </w:r>
    </w:p>
    <w:p w14:paraId="2F87F332" w14:textId="77777777" w:rsidR="0076478C" w:rsidRPr="00DF25C1" w:rsidRDefault="0076478C" w:rsidP="0076478C">
      <w:pPr>
        <w:jc w:val="both"/>
        <w:rPr>
          <w:rFonts w:ascii="Calibri" w:hAnsi="Calibri" w:cs="Calibri"/>
          <w:b/>
          <w:bCs/>
          <w:sz w:val="22"/>
          <w:szCs w:val="22"/>
        </w:rPr>
      </w:pPr>
      <w:r w:rsidRPr="00DF25C1">
        <w:rPr>
          <w:rFonts w:ascii="Calibri" w:hAnsi="Calibri" w:cs="Calibri"/>
          <w:b/>
          <w:bCs/>
          <w:sz w:val="22"/>
          <w:szCs w:val="22"/>
        </w:rPr>
        <w:t>Euroopa riskikapitaliturg on väiksem</w:t>
      </w:r>
    </w:p>
    <w:p w14:paraId="6FB2ED7E"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 xml:space="preserve">Rahvusvahelise Valuutafondi analüüsi kohaselt ulatusid riskikapitaliinvesteeringud viimasel kümnendil </w:t>
      </w:r>
      <w:r w:rsidRPr="00DF25C1">
        <w:rPr>
          <w:rFonts w:ascii="Calibri" w:hAnsi="Calibri" w:cs="Calibri"/>
          <w:b/>
          <w:bCs/>
          <w:sz w:val="22"/>
          <w:szCs w:val="22"/>
        </w:rPr>
        <w:t>ELis keskmiselt ligikaudu 0,3%-</w:t>
      </w:r>
      <w:proofErr w:type="spellStart"/>
      <w:r w:rsidRPr="00DF25C1">
        <w:rPr>
          <w:rFonts w:ascii="Calibri" w:hAnsi="Calibri" w:cs="Calibri"/>
          <w:b/>
          <w:bCs/>
          <w:sz w:val="22"/>
          <w:szCs w:val="22"/>
        </w:rPr>
        <w:t>ni</w:t>
      </w:r>
      <w:proofErr w:type="spellEnd"/>
      <w:r w:rsidRPr="00DF25C1">
        <w:rPr>
          <w:rFonts w:ascii="Calibri" w:hAnsi="Calibri" w:cs="Calibri"/>
          <w:b/>
          <w:bCs/>
          <w:sz w:val="22"/>
          <w:szCs w:val="22"/>
        </w:rPr>
        <w:t xml:space="preserve"> </w:t>
      </w:r>
      <w:proofErr w:type="spellStart"/>
      <w:r w:rsidRPr="00DF25C1">
        <w:rPr>
          <w:rFonts w:ascii="Calibri" w:hAnsi="Calibri" w:cs="Calibri"/>
          <w:b/>
          <w:bCs/>
          <w:sz w:val="22"/>
          <w:szCs w:val="22"/>
        </w:rPr>
        <w:t>SKPst</w:t>
      </w:r>
      <w:proofErr w:type="spellEnd"/>
      <w:r w:rsidRPr="00DF25C1">
        <w:rPr>
          <w:rFonts w:ascii="Calibri" w:hAnsi="Calibri" w:cs="Calibri"/>
          <w:b/>
          <w:bCs/>
          <w:sz w:val="22"/>
          <w:szCs w:val="22"/>
        </w:rPr>
        <w:t xml:space="preserve"> aastas</w:t>
      </w:r>
      <w:r w:rsidRPr="00DF25C1">
        <w:rPr>
          <w:rFonts w:ascii="Calibri" w:hAnsi="Calibri" w:cs="Calibri"/>
          <w:sz w:val="22"/>
          <w:szCs w:val="22"/>
        </w:rPr>
        <w:t xml:space="preserve">, võrreldes </w:t>
      </w:r>
      <w:r w:rsidRPr="00DF25C1">
        <w:rPr>
          <w:rFonts w:ascii="Calibri" w:hAnsi="Calibri" w:cs="Calibri"/>
          <w:b/>
          <w:bCs/>
          <w:sz w:val="22"/>
          <w:szCs w:val="22"/>
        </w:rPr>
        <w:t>ligikaudu 0,9%-</w:t>
      </w:r>
      <w:proofErr w:type="spellStart"/>
      <w:r w:rsidRPr="00DF25C1">
        <w:rPr>
          <w:rFonts w:ascii="Calibri" w:hAnsi="Calibri" w:cs="Calibri"/>
          <w:b/>
          <w:bCs/>
          <w:sz w:val="22"/>
          <w:szCs w:val="22"/>
        </w:rPr>
        <w:t>ga</w:t>
      </w:r>
      <w:proofErr w:type="spellEnd"/>
      <w:r w:rsidRPr="00DF25C1">
        <w:rPr>
          <w:rFonts w:ascii="Calibri" w:hAnsi="Calibri" w:cs="Calibri"/>
          <w:b/>
          <w:bCs/>
          <w:sz w:val="22"/>
          <w:szCs w:val="22"/>
        </w:rPr>
        <w:t xml:space="preserve"> USAs.</w:t>
      </w:r>
      <w:r w:rsidRPr="00DF25C1">
        <w:rPr>
          <w:rFonts w:ascii="Calibri" w:hAnsi="Calibri" w:cs="Calibri"/>
          <w:sz w:val="22"/>
          <w:szCs w:val="22"/>
        </w:rPr>
        <w:t xml:space="preserve"> Seega oli riskikapitaliinvesteeringute osakaal USA majanduses peaaegu kolm korda suurem kui ELis.</w:t>
      </w:r>
    </w:p>
    <w:p w14:paraId="73AB7AC6" w14:textId="0347AC8A" w:rsidR="0076478C" w:rsidRPr="00DF25C1" w:rsidRDefault="0076478C" w:rsidP="0076478C">
      <w:pPr>
        <w:jc w:val="both"/>
        <w:rPr>
          <w:rFonts w:ascii="Calibri" w:hAnsi="Calibri" w:cs="Calibri"/>
          <w:sz w:val="22"/>
          <w:szCs w:val="22"/>
        </w:rPr>
      </w:pPr>
      <w:r w:rsidRPr="00DF25C1">
        <w:rPr>
          <w:rFonts w:ascii="Calibri" w:hAnsi="Calibri" w:cs="Calibri"/>
          <w:sz w:val="22"/>
          <w:szCs w:val="22"/>
        </w:rPr>
        <w:t>Euroopas leidub kapitali ettevõtte asutamiseks ja varajaseks arendamiseks, kuid probleem muutub teravamaks kasvufaasis. Kui ettevõte vajab rahvusvaheliseks laienemiseks kümneid või sadu miljoneid eurosid, jääb Euroopas sobivate fondide ring märksa väiksemaks.</w:t>
      </w:r>
    </w:p>
    <w:p w14:paraId="1491F571"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Seetõttu võib Euroopa ettevõte olla sunnitud kaasama raha USA investoritelt, viima peakontori USA-sse või aktsepteerima müüki suuremale välismaisele ettevõttele. See tähendab, et Euroopas loodud teadmus, tehnoloogia ja esialgne avalik investeering ei pruugi anda Euroopale ettevõtte hilisema kasvu täielikku majanduslikku kasu.</w:t>
      </w:r>
    </w:p>
    <w:p w14:paraId="3E81BF1A" w14:textId="77777777" w:rsidR="0076478C" w:rsidRPr="00DF25C1" w:rsidRDefault="0076478C" w:rsidP="0076478C">
      <w:pPr>
        <w:jc w:val="both"/>
        <w:rPr>
          <w:rFonts w:ascii="Calibri" w:hAnsi="Calibri" w:cs="Calibri"/>
          <w:b/>
          <w:bCs/>
          <w:sz w:val="22"/>
          <w:szCs w:val="22"/>
        </w:rPr>
      </w:pPr>
      <w:r w:rsidRPr="00DF25C1">
        <w:rPr>
          <w:rFonts w:ascii="Calibri" w:hAnsi="Calibri" w:cs="Calibri"/>
          <w:b/>
          <w:bCs/>
          <w:sz w:val="22"/>
          <w:szCs w:val="22"/>
        </w:rPr>
        <w:t>Euroopa kapitaliturg on endiselt killustunud</w:t>
      </w:r>
    </w:p>
    <w:p w14:paraId="128D1420"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USA ettevõte tegutseb suurel ja suhteliselt ühtsel kapitaliturul. Euroopa Liidus on küll ühine siseturg, kuid kapitali kaasamisel puutuvad ettevõtted ja investorid endiselt kokku riikidevaheliste erinevustega.</w:t>
      </w:r>
    </w:p>
    <w:p w14:paraId="4949D4A2"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Erineda võivad:</w:t>
      </w:r>
    </w:p>
    <w:p w14:paraId="306F2FDB" w14:textId="77777777" w:rsidR="0076478C" w:rsidRPr="00DF25C1" w:rsidRDefault="0076478C" w:rsidP="0076478C">
      <w:pPr>
        <w:numPr>
          <w:ilvl w:val="0"/>
          <w:numId w:val="11"/>
        </w:numPr>
        <w:jc w:val="both"/>
        <w:rPr>
          <w:rFonts w:ascii="Calibri" w:hAnsi="Calibri" w:cs="Calibri"/>
          <w:sz w:val="22"/>
          <w:szCs w:val="22"/>
        </w:rPr>
      </w:pPr>
      <w:r w:rsidRPr="00DF25C1">
        <w:rPr>
          <w:rFonts w:ascii="Calibri" w:hAnsi="Calibri" w:cs="Calibri"/>
          <w:sz w:val="22"/>
          <w:szCs w:val="22"/>
        </w:rPr>
        <w:t>maksu- ja pensionisüsteemid;</w:t>
      </w:r>
    </w:p>
    <w:p w14:paraId="348BB8B4" w14:textId="77777777" w:rsidR="0076478C" w:rsidRPr="00DF25C1" w:rsidRDefault="0076478C" w:rsidP="0076478C">
      <w:pPr>
        <w:numPr>
          <w:ilvl w:val="0"/>
          <w:numId w:val="11"/>
        </w:numPr>
        <w:jc w:val="both"/>
        <w:rPr>
          <w:rFonts w:ascii="Calibri" w:hAnsi="Calibri" w:cs="Calibri"/>
          <w:sz w:val="22"/>
          <w:szCs w:val="22"/>
        </w:rPr>
      </w:pPr>
      <w:r w:rsidRPr="00DF25C1">
        <w:rPr>
          <w:rFonts w:ascii="Calibri" w:hAnsi="Calibri" w:cs="Calibri"/>
          <w:sz w:val="22"/>
          <w:szCs w:val="22"/>
        </w:rPr>
        <w:t>äriühinguõigus;</w:t>
      </w:r>
    </w:p>
    <w:p w14:paraId="6F39AA8E" w14:textId="77777777" w:rsidR="0076478C" w:rsidRPr="00DF25C1" w:rsidRDefault="0076478C" w:rsidP="0076478C">
      <w:pPr>
        <w:numPr>
          <w:ilvl w:val="0"/>
          <w:numId w:val="11"/>
        </w:numPr>
        <w:jc w:val="both"/>
        <w:rPr>
          <w:rFonts w:ascii="Calibri" w:hAnsi="Calibri" w:cs="Calibri"/>
          <w:sz w:val="22"/>
          <w:szCs w:val="22"/>
        </w:rPr>
      </w:pPr>
      <w:r w:rsidRPr="00DF25C1">
        <w:rPr>
          <w:rFonts w:ascii="Calibri" w:hAnsi="Calibri" w:cs="Calibri"/>
          <w:sz w:val="22"/>
          <w:szCs w:val="22"/>
        </w:rPr>
        <w:t>maksejõuetusmenetlused;</w:t>
      </w:r>
    </w:p>
    <w:p w14:paraId="1250E946" w14:textId="77777777" w:rsidR="0076478C" w:rsidRPr="00DF25C1" w:rsidRDefault="0076478C" w:rsidP="0076478C">
      <w:pPr>
        <w:numPr>
          <w:ilvl w:val="0"/>
          <w:numId w:val="11"/>
        </w:numPr>
        <w:jc w:val="both"/>
        <w:rPr>
          <w:rFonts w:ascii="Calibri" w:hAnsi="Calibri" w:cs="Calibri"/>
          <w:sz w:val="22"/>
          <w:szCs w:val="22"/>
        </w:rPr>
      </w:pPr>
      <w:r w:rsidRPr="00DF25C1">
        <w:rPr>
          <w:rFonts w:ascii="Calibri" w:hAnsi="Calibri" w:cs="Calibri"/>
          <w:sz w:val="22"/>
          <w:szCs w:val="22"/>
        </w:rPr>
        <w:t>investeerimisfondidele kehtivad nõuded;</w:t>
      </w:r>
    </w:p>
    <w:p w14:paraId="4511D442" w14:textId="77777777" w:rsidR="0076478C" w:rsidRPr="00DF25C1" w:rsidRDefault="0076478C" w:rsidP="0076478C">
      <w:pPr>
        <w:numPr>
          <w:ilvl w:val="0"/>
          <w:numId w:val="11"/>
        </w:numPr>
        <w:jc w:val="both"/>
        <w:rPr>
          <w:rFonts w:ascii="Calibri" w:hAnsi="Calibri" w:cs="Calibri"/>
          <w:sz w:val="22"/>
          <w:szCs w:val="22"/>
        </w:rPr>
      </w:pPr>
      <w:r w:rsidRPr="00DF25C1">
        <w:rPr>
          <w:rFonts w:ascii="Calibri" w:hAnsi="Calibri" w:cs="Calibri"/>
          <w:sz w:val="22"/>
          <w:szCs w:val="22"/>
        </w:rPr>
        <w:t>väärtpaberite emiteerimise ja arveldamise süsteemid;</w:t>
      </w:r>
    </w:p>
    <w:p w14:paraId="5808B9CC" w14:textId="77777777" w:rsidR="0076478C" w:rsidRPr="00DF25C1" w:rsidRDefault="0076478C" w:rsidP="0076478C">
      <w:pPr>
        <w:numPr>
          <w:ilvl w:val="0"/>
          <w:numId w:val="11"/>
        </w:numPr>
        <w:jc w:val="both"/>
        <w:rPr>
          <w:rFonts w:ascii="Calibri" w:hAnsi="Calibri" w:cs="Calibri"/>
          <w:sz w:val="22"/>
          <w:szCs w:val="22"/>
        </w:rPr>
      </w:pPr>
      <w:r w:rsidRPr="00DF25C1">
        <w:rPr>
          <w:rFonts w:ascii="Calibri" w:hAnsi="Calibri" w:cs="Calibri"/>
          <w:sz w:val="22"/>
          <w:szCs w:val="22"/>
        </w:rPr>
        <w:t>järelevalvepraktika;</w:t>
      </w:r>
    </w:p>
    <w:p w14:paraId="61CCAE6F" w14:textId="77777777" w:rsidR="0076478C" w:rsidRPr="00DF25C1" w:rsidRDefault="0076478C" w:rsidP="0076478C">
      <w:pPr>
        <w:numPr>
          <w:ilvl w:val="0"/>
          <w:numId w:val="11"/>
        </w:numPr>
        <w:jc w:val="both"/>
        <w:rPr>
          <w:rFonts w:ascii="Calibri" w:hAnsi="Calibri" w:cs="Calibri"/>
          <w:sz w:val="22"/>
          <w:szCs w:val="22"/>
        </w:rPr>
      </w:pPr>
      <w:r w:rsidRPr="00DF25C1">
        <w:rPr>
          <w:rFonts w:ascii="Calibri" w:hAnsi="Calibri" w:cs="Calibri"/>
          <w:sz w:val="22"/>
          <w:szCs w:val="22"/>
        </w:rPr>
        <w:t>töötajatele osalusoptsioonide andmise tingimused;</w:t>
      </w:r>
    </w:p>
    <w:p w14:paraId="044CC4AD" w14:textId="77777777" w:rsidR="0076478C" w:rsidRPr="00DF25C1" w:rsidRDefault="0076478C" w:rsidP="0076478C">
      <w:pPr>
        <w:numPr>
          <w:ilvl w:val="0"/>
          <w:numId w:val="11"/>
        </w:numPr>
        <w:jc w:val="both"/>
        <w:rPr>
          <w:rFonts w:ascii="Calibri" w:hAnsi="Calibri" w:cs="Calibri"/>
          <w:sz w:val="22"/>
          <w:szCs w:val="22"/>
        </w:rPr>
      </w:pPr>
      <w:r w:rsidRPr="00DF25C1">
        <w:rPr>
          <w:rFonts w:ascii="Calibri" w:hAnsi="Calibri" w:cs="Calibri"/>
          <w:sz w:val="22"/>
          <w:szCs w:val="22"/>
        </w:rPr>
        <w:t>ettevõtte asutamise, ümberkorraldamise ja sulgemise reeglid.</w:t>
      </w:r>
    </w:p>
    <w:p w14:paraId="1021C6FD" w14:textId="77777777" w:rsidR="0076478C" w:rsidRPr="00DF25C1" w:rsidRDefault="0076478C" w:rsidP="0076478C">
      <w:pPr>
        <w:jc w:val="both"/>
        <w:rPr>
          <w:rFonts w:ascii="Calibri" w:hAnsi="Calibri" w:cs="Calibri"/>
          <w:sz w:val="22"/>
          <w:szCs w:val="22"/>
        </w:rPr>
      </w:pPr>
      <w:r w:rsidRPr="00DF25C1">
        <w:rPr>
          <w:rFonts w:ascii="Calibri" w:hAnsi="Calibri" w:cs="Calibri"/>
          <w:b/>
          <w:bCs/>
          <w:sz w:val="22"/>
          <w:szCs w:val="22"/>
        </w:rPr>
        <w:t>Investor peab seetõttu hindama 27 riigi õiguslikke ja maksukeskkondi.</w:t>
      </w:r>
      <w:r w:rsidRPr="00DF25C1">
        <w:rPr>
          <w:rFonts w:ascii="Calibri" w:hAnsi="Calibri" w:cs="Calibri"/>
          <w:sz w:val="22"/>
          <w:szCs w:val="22"/>
        </w:rPr>
        <w:t xml:space="preserve"> Ettevõttel võib olla keerulisem tegutseda ühe Euroopa ettevõttena ning investoril kujundada kogu Euroopat hõlmav investeerimisstrateegia. Killustatus suurendab kulusid, vähendab turu likviidsust ja muudab piiriülesed investeeringud keerulisemaks.</w:t>
      </w:r>
    </w:p>
    <w:p w14:paraId="7ADB9CD7" w14:textId="77777777" w:rsidR="0076478C" w:rsidRPr="00DF25C1" w:rsidRDefault="0076478C" w:rsidP="0076478C">
      <w:pPr>
        <w:jc w:val="both"/>
        <w:rPr>
          <w:rFonts w:ascii="Calibri" w:hAnsi="Calibri" w:cs="Calibri"/>
          <w:b/>
          <w:bCs/>
          <w:sz w:val="22"/>
          <w:szCs w:val="22"/>
        </w:rPr>
      </w:pPr>
      <w:r w:rsidRPr="00DF25C1">
        <w:rPr>
          <w:rFonts w:ascii="Calibri" w:hAnsi="Calibri" w:cs="Calibri"/>
          <w:b/>
          <w:bCs/>
          <w:sz w:val="22"/>
          <w:szCs w:val="22"/>
        </w:rPr>
        <w:t>Euroopa fondid on sageli väiksemad</w:t>
      </w:r>
    </w:p>
    <w:p w14:paraId="561CE881"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Euroopas on palju riskikapitalifonde, kuid keskmiselt on need USA fondidest väiksemad. Väiksem fond saab teha väiksemaid investeeringuid ega pruugi olla võimeline osalema ettevõtte kõigis järjestikustes rahastusvoorudes.</w:t>
      </w:r>
    </w:p>
    <w:p w14:paraId="2E107535"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lastRenderedPageBreak/>
        <w:t>Kasvufaasi ettevõttele tähendab see vajadust kaasata kapitali korraga mitmelt investorilt. Läbirääkimised võtavad rohkem aega, investorite tingimused võivad erineda ning ettevõtte omandistruktuur muutuda keerulisemaks.</w:t>
      </w:r>
    </w:p>
    <w:p w14:paraId="486D2BA6"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USA suur fond võib juhtida mahukat investeerimisringi üksi või koos mõne teise suure investoriga ning rahastada ettevõtet mitmes järjestikuses kasvufaasis. See annab ettevõttele kiirema ligipääsu suuremale kapitalile.</w:t>
      </w:r>
    </w:p>
    <w:p w14:paraId="1F305E64" w14:textId="77777777" w:rsidR="0076478C" w:rsidRPr="00DF25C1" w:rsidRDefault="0076478C" w:rsidP="0076478C">
      <w:pPr>
        <w:jc w:val="both"/>
        <w:rPr>
          <w:rFonts w:ascii="Calibri" w:hAnsi="Calibri" w:cs="Calibri"/>
          <w:b/>
          <w:bCs/>
          <w:sz w:val="22"/>
          <w:szCs w:val="22"/>
        </w:rPr>
      </w:pPr>
      <w:r w:rsidRPr="00DF25C1">
        <w:rPr>
          <w:rFonts w:ascii="Calibri" w:hAnsi="Calibri" w:cs="Calibri"/>
          <w:b/>
          <w:bCs/>
          <w:sz w:val="22"/>
          <w:szCs w:val="22"/>
        </w:rPr>
        <w:t>Pensioni- ja kindlustusraha jõuab riskikapitali piiratud mahus</w:t>
      </w:r>
    </w:p>
    <w:p w14:paraId="1DA1E910"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Pensionifondid ja kindlustusseltsid haldavad suurt hulka pikaajalist kapitali, mis võiks oma olemuselt sobida ettevõtete pikaajalise kasvu rahastamiseks. Euroopas investeerivad need institutsioonid riskikapitali ja noteerimata kasvuettevõtetesse siiski suhteliselt ettevaatlikult.</w:t>
      </w:r>
    </w:p>
    <w:p w14:paraId="6776D045"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 xml:space="preserve">Seda mõjutavad riskipiirangud, regulatsioon, fondide investeerimismudelid, kohalike kapitaliturgude väiksus ja sobivate suuremahuliste fondide vähesus. Samuti ei ole kõigis liikmesriikides välja kujunenud mahukaid </w:t>
      </w:r>
      <w:proofErr w:type="spellStart"/>
      <w:r w:rsidRPr="00DF25C1">
        <w:rPr>
          <w:rFonts w:ascii="Calibri" w:hAnsi="Calibri" w:cs="Calibri"/>
          <w:sz w:val="22"/>
          <w:szCs w:val="22"/>
        </w:rPr>
        <w:t>kogumispensionisüsteeme</w:t>
      </w:r>
      <w:proofErr w:type="spellEnd"/>
      <w:r w:rsidRPr="00DF25C1">
        <w:rPr>
          <w:rFonts w:ascii="Calibri" w:hAnsi="Calibri" w:cs="Calibri"/>
          <w:sz w:val="22"/>
          <w:szCs w:val="22"/>
        </w:rPr>
        <w:t>, mis suunaksid pikaajalist kapitali ettevõtlusse.</w:t>
      </w:r>
    </w:p>
    <w:p w14:paraId="5420CF84" w14:textId="77777777" w:rsidR="0076478C" w:rsidRPr="00DF25C1" w:rsidRDefault="0076478C" w:rsidP="0076478C">
      <w:pPr>
        <w:jc w:val="both"/>
        <w:rPr>
          <w:rFonts w:ascii="Calibri" w:hAnsi="Calibri" w:cs="Calibri"/>
          <w:b/>
          <w:bCs/>
          <w:sz w:val="22"/>
          <w:szCs w:val="22"/>
        </w:rPr>
      </w:pPr>
      <w:r w:rsidRPr="00DF25C1">
        <w:rPr>
          <w:rFonts w:ascii="Calibri" w:hAnsi="Calibri" w:cs="Calibri"/>
          <w:b/>
          <w:bCs/>
          <w:sz w:val="22"/>
          <w:szCs w:val="22"/>
        </w:rPr>
        <w:t>USA-s on selgemad võimalused investeeringust väljuda</w:t>
      </w:r>
    </w:p>
    <w:p w14:paraId="09C5DCBD" w14:textId="361E6532" w:rsidR="0076478C" w:rsidRPr="00DF25C1" w:rsidRDefault="0076478C" w:rsidP="0076478C">
      <w:pPr>
        <w:jc w:val="both"/>
        <w:rPr>
          <w:rFonts w:ascii="Calibri" w:hAnsi="Calibri" w:cs="Calibri"/>
          <w:sz w:val="22"/>
          <w:szCs w:val="22"/>
        </w:rPr>
      </w:pPr>
      <w:r w:rsidRPr="00DF25C1">
        <w:rPr>
          <w:rFonts w:ascii="Calibri" w:hAnsi="Calibri" w:cs="Calibri"/>
          <w:sz w:val="22"/>
          <w:szCs w:val="22"/>
        </w:rPr>
        <w:t xml:space="preserve">Riskikapitaliinvestor paigutab ettevõttesse </w:t>
      </w:r>
      <w:r w:rsidR="009A5632" w:rsidRPr="00DF25C1">
        <w:rPr>
          <w:rFonts w:ascii="Calibri" w:hAnsi="Calibri" w:cs="Calibri"/>
          <w:sz w:val="22"/>
          <w:szCs w:val="22"/>
        </w:rPr>
        <w:t xml:space="preserve">üldjuhul </w:t>
      </w:r>
      <w:r w:rsidRPr="00DF25C1">
        <w:rPr>
          <w:rFonts w:ascii="Calibri" w:hAnsi="Calibri" w:cs="Calibri"/>
          <w:sz w:val="22"/>
          <w:szCs w:val="22"/>
        </w:rPr>
        <w:t xml:space="preserve">raha eeldusel, et tal on tulevikus võimalik oma osalus müüa. Peamised väljumisvõimalused on ettevõtte börsile viimine või müük </w:t>
      </w:r>
      <w:r w:rsidR="009A5632" w:rsidRPr="00DF25C1">
        <w:rPr>
          <w:rFonts w:ascii="Calibri" w:hAnsi="Calibri" w:cs="Calibri"/>
          <w:sz w:val="22"/>
          <w:szCs w:val="22"/>
        </w:rPr>
        <w:t>teisele (</w:t>
      </w:r>
      <w:r w:rsidRPr="00DF25C1">
        <w:rPr>
          <w:rFonts w:ascii="Calibri" w:hAnsi="Calibri" w:cs="Calibri"/>
          <w:sz w:val="22"/>
          <w:szCs w:val="22"/>
        </w:rPr>
        <w:t>suuremale</w:t>
      </w:r>
      <w:r w:rsidR="009A5632" w:rsidRPr="00DF25C1">
        <w:rPr>
          <w:rFonts w:ascii="Calibri" w:hAnsi="Calibri" w:cs="Calibri"/>
          <w:sz w:val="22"/>
          <w:szCs w:val="22"/>
        </w:rPr>
        <w:t>)</w:t>
      </w:r>
      <w:r w:rsidRPr="00DF25C1">
        <w:rPr>
          <w:rFonts w:ascii="Calibri" w:hAnsi="Calibri" w:cs="Calibri"/>
          <w:sz w:val="22"/>
          <w:szCs w:val="22"/>
        </w:rPr>
        <w:t xml:space="preserve"> ettevõttele.</w:t>
      </w:r>
    </w:p>
    <w:p w14:paraId="06B1F3B7"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USA börsiturg on suurem, likviidsem ja tehnoloogiaettevõtete jaoks sügavam. Seal on rohkem analüütikuid, spetsialiseerunud investoreid ja võimalikke strateegilisi ostjaid. Euroopas on börsid ja kauplemismahud riikide vahel killustunud ning suure tehnoloogiaettevõtte börsile viimine võib olla keerulisem.</w:t>
      </w:r>
    </w:p>
    <w:p w14:paraId="73DF57AB"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Kui investor ei näe usutavat võimalust oma osalust tulevikus müüa, on ta vähem valmis ettevõttesse varases etapis investeerima. Seetõttu mõjutab börsi- ja väljumisturu nõrkus kogu rahastamisahelat.</w:t>
      </w:r>
    </w:p>
    <w:p w14:paraId="5A33310F" w14:textId="77777777" w:rsidR="0076478C" w:rsidRPr="00DF25C1" w:rsidRDefault="0076478C" w:rsidP="0076478C">
      <w:pPr>
        <w:jc w:val="both"/>
        <w:rPr>
          <w:rFonts w:ascii="Calibri" w:hAnsi="Calibri" w:cs="Calibri"/>
          <w:b/>
          <w:bCs/>
          <w:sz w:val="22"/>
          <w:szCs w:val="22"/>
        </w:rPr>
      </w:pPr>
      <w:r w:rsidRPr="00DF25C1">
        <w:rPr>
          <w:rFonts w:ascii="Calibri" w:hAnsi="Calibri" w:cs="Calibri"/>
          <w:b/>
          <w:bCs/>
          <w:sz w:val="22"/>
          <w:szCs w:val="22"/>
        </w:rPr>
        <w:t>Erineb ka suhtumine ebaõnnestumisse ja riski</w:t>
      </w:r>
    </w:p>
    <w:p w14:paraId="78EDE2B0"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USA investeerimismudel aktsepteerib sagedamini, et paljud kõrge riskiga investeeringud ebaõnnestuvad, kuid üks väga edukas ettevõte võib katta ülejäänud investeeringute kahjumi. Euroopas on investorid ja finantsasutused üldiselt konservatiivsemad ning ootavad sagedamini varasemat tulu, selgemat ärimudelit ja väiksemat riski.</w:t>
      </w:r>
    </w:p>
    <w:p w14:paraId="591E7CC3"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See on eriti oluline süvatehnoloogia, biotehnoloogia, uute materjalide, energia- ja kaitsetehnoloogia puhul, kus arendus võib võtta aastaid, nõuda suuri investeeringuid ning sõltuda sertifitseerimisest või regulatiivsetest lubadest.</w:t>
      </w:r>
    </w:p>
    <w:p w14:paraId="01A52461"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Riskivalmidus ei ole aga ainult kultuuriline küsimus. Seda mõjutavad fondide suurus, investorite mandaadid, väljumisvõimalused ja õiguslik keskkond. Väikesel fondil või rangete piirangutega pensionifondil ongi keerulisem võtta pikaajalist tehnoloogilist riski.</w:t>
      </w:r>
    </w:p>
    <w:p w14:paraId="3771410E" w14:textId="77777777" w:rsidR="0076478C" w:rsidRPr="00DF25C1" w:rsidRDefault="0076478C" w:rsidP="00B4292B">
      <w:pPr>
        <w:shd w:val="clear" w:color="auto" w:fill="FFFFFF" w:themeFill="background1"/>
        <w:jc w:val="both"/>
        <w:rPr>
          <w:rFonts w:ascii="Calibri" w:hAnsi="Calibri" w:cs="Calibri"/>
          <w:b/>
          <w:bCs/>
          <w:sz w:val="22"/>
          <w:szCs w:val="22"/>
        </w:rPr>
      </w:pPr>
      <w:r w:rsidRPr="00DF25C1">
        <w:rPr>
          <w:rFonts w:ascii="Calibri" w:hAnsi="Calibri" w:cs="Calibri"/>
          <w:b/>
          <w:bCs/>
          <w:sz w:val="22"/>
          <w:szCs w:val="22"/>
        </w:rPr>
        <w:t>Mida Euroopa Liit olukorra muutmiseks teeb?</w:t>
      </w:r>
    </w:p>
    <w:p w14:paraId="0ED98930" w14:textId="14243F01" w:rsidR="0076478C" w:rsidRPr="00DF25C1" w:rsidRDefault="0076478C" w:rsidP="0076478C">
      <w:pPr>
        <w:jc w:val="both"/>
        <w:rPr>
          <w:rFonts w:ascii="Calibri" w:hAnsi="Calibri" w:cs="Calibri"/>
          <w:sz w:val="22"/>
          <w:szCs w:val="22"/>
        </w:rPr>
      </w:pPr>
      <w:hyperlink r:id="rId8" w:history="1">
        <w:r w:rsidRPr="00DF25C1">
          <w:rPr>
            <w:rStyle w:val="Hyperlink"/>
            <w:rFonts w:ascii="Calibri" w:hAnsi="Calibri" w:cs="Calibri"/>
            <w:sz w:val="22"/>
            <w:szCs w:val="22"/>
          </w:rPr>
          <w:t xml:space="preserve">Euroopa Komisjoni </w:t>
        </w:r>
        <w:r w:rsidRPr="00DF25C1">
          <w:rPr>
            <w:rStyle w:val="Hyperlink"/>
            <w:rFonts w:ascii="Calibri" w:hAnsi="Calibri" w:cs="Calibri"/>
            <w:b/>
            <w:bCs/>
            <w:sz w:val="22"/>
            <w:szCs w:val="22"/>
          </w:rPr>
          <w:t>säästude ja investeeringute liidu</w:t>
        </w:r>
      </w:hyperlink>
      <w:r w:rsidRPr="00DF25C1">
        <w:rPr>
          <w:rFonts w:ascii="Calibri" w:hAnsi="Calibri" w:cs="Calibri"/>
          <w:sz w:val="22"/>
          <w:szCs w:val="22"/>
        </w:rPr>
        <w:t xml:space="preserve"> eesmärk on ühendada paremini Euroopa säästud ja ettevõtete investeerimisvajadused. Komisjoni tegevussuunad hõlmavad:</w:t>
      </w:r>
    </w:p>
    <w:p w14:paraId="4A709FDF" w14:textId="77777777" w:rsidR="0076478C" w:rsidRPr="00DF25C1" w:rsidRDefault="0076478C" w:rsidP="0076478C">
      <w:pPr>
        <w:numPr>
          <w:ilvl w:val="0"/>
          <w:numId w:val="12"/>
        </w:numPr>
        <w:jc w:val="both"/>
        <w:rPr>
          <w:rFonts w:ascii="Calibri" w:hAnsi="Calibri" w:cs="Calibri"/>
          <w:sz w:val="22"/>
          <w:szCs w:val="22"/>
        </w:rPr>
      </w:pPr>
      <w:r w:rsidRPr="00DF25C1">
        <w:rPr>
          <w:rFonts w:ascii="Calibri" w:hAnsi="Calibri" w:cs="Calibri"/>
          <w:sz w:val="22"/>
          <w:szCs w:val="22"/>
        </w:rPr>
        <w:lastRenderedPageBreak/>
        <w:t>inimeste suuremat osalemist kapitaliturgudel;</w:t>
      </w:r>
    </w:p>
    <w:p w14:paraId="5DB21902" w14:textId="77777777" w:rsidR="0076478C" w:rsidRPr="00DF25C1" w:rsidRDefault="0076478C" w:rsidP="0076478C">
      <w:pPr>
        <w:numPr>
          <w:ilvl w:val="0"/>
          <w:numId w:val="12"/>
        </w:numPr>
        <w:jc w:val="both"/>
        <w:rPr>
          <w:rFonts w:ascii="Calibri" w:hAnsi="Calibri" w:cs="Calibri"/>
          <w:sz w:val="22"/>
          <w:szCs w:val="22"/>
        </w:rPr>
      </w:pPr>
      <w:r w:rsidRPr="00DF25C1">
        <w:rPr>
          <w:rFonts w:ascii="Calibri" w:hAnsi="Calibri" w:cs="Calibri"/>
          <w:sz w:val="22"/>
          <w:szCs w:val="22"/>
        </w:rPr>
        <w:t xml:space="preserve">ettevõtete, sealhulgas </w:t>
      </w:r>
      <w:proofErr w:type="spellStart"/>
      <w:r w:rsidRPr="00DF25C1">
        <w:rPr>
          <w:rFonts w:ascii="Calibri" w:hAnsi="Calibri" w:cs="Calibri"/>
          <w:sz w:val="22"/>
          <w:szCs w:val="22"/>
        </w:rPr>
        <w:t>VKEde</w:t>
      </w:r>
      <w:proofErr w:type="spellEnd"/>
      <w:r w:rsidRPr="00DF25C1">
        <w:rPr>
          <w:rFonts w:ascii="Calibri" w:hAnsi="Calibri" w:cs="Calibri"/>
          <w:sz w:val="22"/>
          <w:szCs w:val="22"/>
        </w:rPr>
        <w:t xml:space="preserve"> kapitalile juurdepääsu parandamist;</w:t>
      </w:r>
    </w:p>
    <w:p w14:paraId="14764A41" w14:textId="77777777" w:rsidR="0076478C" w:rsidRPr="00DF25C1" w:rsidRDefault="0076478C" w:rsidP="0076478C">
      <w:pPr>
        <w:numPr>
          <w:ilvl w:val="0"/>
          <w:numId w:val="12"/>
        </w:numPr>
        <w:jc w:val="both"/>
        <w:rPr>
          <w:rFonts w:ascii="Calibri" w:hAnsi="Calibri" w:cs="Calibri"/>
          <w:sz w:val="22"/>
          <w:szCs w:val="22"/>
        </w:rPr>
      </w:pPr>
      <w:r w:rsidRPr="00DF25C1">
        <w:rPr>
          <w:rFonts w:ascii="Calibri" w:hAnsi="Calibri" w:cs="Calibri"/>
          <w:sz w:val="22"/>
          <w:szCs w:val="22"/>
        </w:rPr>
        <w:t>kapitaliturgude riikidevahelise killustatuse vähendamist;</w:t>
      </w:r>
    </w:p>
    <w:p w14:paraId="190B6201" w14:textId="77777777" w:rsidR="0076478C" w:rsidRPr="00DF25C1" w:rsidRDefault="0076478C" w:rsidP="0076478C">
      <w:pPr>
        <w:numPr>
          <w:ilvl w:val="0"/>
          <w:numId w:val="12"/>
        </w:numPr>
        <w:jc w:val="both"/>
        <w:rPr>
          <w:rFonts w:ascii="Calibri" w:hAnsi="Calibri" w:cs="Calibri"/>
          <w:sz w:val="22"/>
          <w:szCs w:val="22"/>
        </w:rPr>
      </w:pPr>
      <w:r w:rsidRPr="00DF25C1">
        <w:rPr>
          <w:rFonts w:ascii="Calibri" w:hAnsi="Calibri" w:cs="Calibri"/>
          <w:sz w:val="22"/>
          <w:szCs w:val="22"/>
        </w:rPr>
        <w:t>piiriüleste investeeringute lihtsustamist;</w:t>
      </w:r>
    </w:p>
    <w:p w14:paraId="64BB714A" w14:textId="77777777" w:rsidR="0076478C" w:rsidRPr="00DF25C1" w:rsidRDefault="0076478C" w:rsidP="0076478C">
      <w:pPr>
        <w:numPr>
          <w:ilvl w:val="0"/>
          <w:numId w:val="12"/>
        </w:numPr>
        <w:jc w:val="both"/>
        <w:rPr>
          <w:rFonts w:ascii="Calibri" w:hAnsi="Calibri" w:cs="Calibri"/>
          <w:sz w:val="22"/>
          <w:szCs w:val="22"/>
        </w:rPr>
      </w:pPr>
      <w:r w:rsidRPr="00DF25C1">
        <w:rPr>
          <w:rFonts w:ascii="Calibri" w:hAnsi="Calibri" w:cs="Calibri"/>
          <w:sz w:val="22"/>
          <w:szCs w:val="22"/>
        </w:rPr>
        <w:t>järelevalve suuremat ühtlustamist;</w:t>
      </w:r>
    </w:p>
    <w:p w14:paraId="05F6152E" w14:textId="77777777" w:rsidR="0076478C" w:rsidRPr="00DF25C1" w:rsidRDefault="0076478C" w:rsidP="0076478C">
      <w:pPr>
        <w:numPr>
          <w:ilvl w:val="0"/>
          <w:numId w:val="12"/>
        </w:numPr>
        <w:jc w:val="both"/>
        <w:rPr>
          <w:rFonts w:ascii="Calibri" w:hAnsi="Calibri" w:cs="Calibri"/>
          <w:sz w:val="22"/>
          <w:szCs w:val="22"/>
        </w:rPr>
      </w:pPr>
      <w:r w:rsidRPr="00DF25C1">
        <w:rPr>
          <w:rFonts w:ascii="Calibri" w:hAnsi="Calibri" w:cs="Calibri"/>
          <w:sz w:val="22"/>
          <w:szCs w:val="22"/>
        </w:rPr>
        <w:t>pangandusliidu edasiarendamist.</w:t>
      </w:r>
    </w:p>
    <w:p w14:paraId="5E68CFE7" w14:textId="715EC8B4" w:rsidR="0076478C" w:rsidRPr="00DF25C1" w:rsidRDefault="0076478C" w:rsidP="0076478C">
      <w:pPr>
        <w:jc w:val="both"/>
        <w:rPr>
          <w:rFonts w:ascii="Calibri" w:hAnsi="Calibri" w:cs="Calibri"/>
          <w:sz w:val="22"/>
          <w:szCs w:val="22"/>
        </w:rPr>
      </w:pPr>
      <w:r w:rsidRPr="00DF25C1">
        <w:rPr>
          <w:rFonts w:ascii="Calibri" w:hAnsi="Calibri" w:cs="Calibri"/>
          <w:sz w:val="22"/>
          <w:szCs w:val="22"/>
        </w:rPr>
        <w:t xml:space="preserve">Selle kõrval püütakse kasvatada Euroopa hilise kasvufaasi rahastust </w:t>
      </w:r>
      <w:r w:rsidR="009A5632" w:rsidRPr="00DF25C1">
        <w:rPr>
          <w:rFonts w:ascii="Calibri" w:hAnsi="Calibri" w:cs="Calibri"/>
          <w:sz w:val="22"/>
          <w:szCs w:val="22"/>
        </w:rPr>
        <w:t xml:space="preserve">Euroopa Liit püüab kasvatada hilise kasvufaasi rahastamist </w:t>
      </w:r>
      <w:hyperlink r:id="rId9" w:tgtFrame="_new" w:history="1">
        <w:r w:rsidR="009A5632" w:rsidRPr="00DF25C1">
          <w:rPr>
            <w:rStyle w:val="Hyperlink"/>
            <w:rFonts w:ascii="Calibri" w:hAnsi="Calibri" w:cs="Calibri"/>
            <w:sz w:val="22"/>
            <w:szCs w:val="22"/>
          </w:rPr>
          <w:t xml:space="preserve">EIC STEP </w:t>
        </w:r>
        <w:proofErr w:type="spellStart"/>
        <w:r w:rsidR="009A5632" w:rsidRPr="00DF25C1">
          <w:rPr>
            <w:rStyle w:val="Hyperlink"/>
            <w:rFonts w:ascii="Calibri" w:hAnsi="Calibri" w:cs="Calibri"/>
            <w:sz w:val="22"/>
            <w:szCs w:val="22"/>
          </w:rPr>
          <w:t>Scale</w:t>
        </w:r>
        <w:proofErr w:type="spellEnd"/>
        <w:r w:rsidR="009A5632" w:rsidRPr="00DF25C1">
          <w:rPr>
            <w:rStyle w:val="Hyperlink"/>
            <w:rFonts w:ascii="Calibri" w:hAnsi="Calibri" w:cs="Calibri"/>
            <w:sz w:val="22"/>
            <w:szCs w:val="22"/>
          </w:rPr>
          <w:t xml:space="preserve"> </w:t>
        </w:r>
        <w:proofErr w:type="spellStart"/>
        <w:r w:rsidR="009A5632" w:rsidRPr="00DF25C1">
          <w:rPr>
            <w:rStyle w:val="Hyperlink"/>
            <w:rFonts w:ascii="Calibri" w:hAnsi="Calibri" w:cs="Calibri"/>
            <w:sz w:val="22"/>
            <w:szCs w:val="22"/>
          </w:rPr>
          <w:t>Upi</w:t>
        </w:r>
        <w:proofErr w:type="spellEnd"/>
      </w:hyperlink>
      <w:r w:rsidR="009A5632" w:rsidRPr="00DF25C1">
        <w:rPr>
          <w:rFonts w:ascii="Calibri" w:hAnsi="Calibri" w:cs="Calibri"/>
          <w:sz w:val="22"/>
          <w:szCs w:val="22"/>
        </w:rPr>
        <w:t xml:space="preserve">, </w:t>
      </w:r>
      <w:hyperlink r:id="rId10" w:tgtFrame="_new" w:history="1">
        <w:proofErr w:type="spellStart"/>
        <w:r w:rsidR="009A5632" w:rsidRPr="00DF25C1">
          <w:rPr>
            <w:rStyle w:val="Hyperlink"/>
            <w:rFonts w:ascii="Calibri" w:hAnsi="Calibri" w:cs="Calibri"/>
            <w:sz w:val="22"/>
            <w:szCs w:val="22"/>
          </w:rPr>
          <w:t>Scaleup</w:t>
        </w:r>
        <w:proofErr w:type="spellEnd"/>
        <w:r w:rsidR="009A5632" w:rsidRPr="00DF25C1">
          <w:rPr>
            <w:rStyle w:val="Hyperlink"/>
            <w:rFonts w:ascii="Calibri" w:hAnsi="Calibri" w:cs="Calibri"/>
            <w:sz w:val="22"/>
            <w:szCs w:val="22"/>
          </w:rPr>
          <w:t xml:space="preserve"> Europe </w:t>
        </w:r>
        <w:proofErr w:type="spellStart"/>
        <w:r w:rsidR="009A5632" w:rsidRPr="00DF25C1">
          <w:rPr>
            <w:rStyle w:val="Hyperlink"/>
            <w:rFonts w:ascii="Calibri" w:hAnsi="Calibri" w:cs="Calibri"/>
            <w:sz w:val="22"/>
            <w:szCs w:val="22"/>
          </w:rPr>
          <w:t>Fundi</w:t>
        </w:r>
        <w:proofErr w:type="spellEnd"/>
      </w:hyperlink>
      <w:r w:rsidR="009A5632" w:rsidRPr="00DF25C1">
        <w:rPr>
          <w:rFonts w:ascii="Calibri" w:hAnsi="Calibri" w:cs="Calibri"/>
          <w:sz w:val="22"/>
          <w:szCs w:val="22"/>
        </w:rPr>
        <w:t xml:space="preserve">, </w:t>
      </w:r>
      <w:hyperlink r:id="rId11" w:tgtFrame="_new" w:history="1">
        <w:r w:rsidR="009A5632" w:rsidRPr="00DF25C1">
          <w:rPr>
            <w:rStyle w:val="Hyperlink"/>
            <w:rFonts w:ascii="Calibri" w:hAnsi="Calibri" w:cs="Calibri"/>
            <w:sz w:val="22"/>
            <w:szCs w:val="22"/>
          </w:rPr>
          <w:t>Euroopa Investeerimispanga</w:t>
        </w:r>
      </w:hyperlink>
      <w:r w:rsidR="009A5632" w:rsidRPr="00DF25C1">
        <w:rPr>
          <w:rFonts w:ascii="Calibri" w:hAnsi="Calibri" w:cs="Calibri"/>
          <w:sz w:val="22"/>
          <w:szCs w:val="22"/>
        </w:rPr>
        <w:t xml:space="preserve">, </w:t>
      </w:r>
      <w:hyperlink r:id="rId12" w:tgtFrame="_new" w:history="1">
        <w:r w:rsidR="009A5632" w:rsidRPr="00DF25C1">
          <w:rPr>
            <w:rStyle w:val="Hyperlink"/>
            <w:rFonts w:ascii="Calibri" w:hAnsi="Calibri" w:cs="Calibri"/>
            <w:sz w:val="22"/>
            <w:szCs w:val="22"/>
          </w:rPr>
          <w:t>Euroopa Investeerimisfondi</w:t>
        </w:r>
      </w:hyperlink>
      <w:r w:rsidR="009A5632" w:rsidRPr="00DF25C1">
        <w:rPr>
          <w:rFonts w:ascii="Calibri" w:hAnsi="Calibri" w:cs="Calibri"/>
          <w:sz w:val="22"/>
          <w:szCs w:val="22"/>
        </w:rPr>
        <w:t xml:space="preserve"> ja </w:t>
      </w:r>
      <w:hyperlink r:id="rId13" w:tgtFrame="_new" w:history="1">
        <w:proofErr w:type="spellStart"/>
        <w:r w:rsidR="009A5632" w:rsidRPr="00DF25C1">
          <w:rPr>
            <w:rStyle w:val="Hyperlink"/>
            <w:rFonts w:ascii="Calibri" w:hAnsi="Calibri" w:cs="Calibri"/>
            <w:sz w:val="22"/>
            <w:szCs w:val="22"/>
          </w:rPr>
          <w:t>InvestEU</w:t>
        </w:r>
        <w:proofErr w:type="spellEnd"/>
        <w:r w:rsidR="009A5632" w:rsidRPr="00DF25C1">
          <w:rPr>
            <w:rStyle w:val="Hyperlink"/>
            <w:rFonts w:ascii="Calibri" w:hAnsi="Calibri" w:cs="Calibri"/>
            <w:sz w:val="22"/>
            <w:szCs w:val="22"/>
          </w:rPr>
          <w:t xml:space="preserve"> programmi</w:t>
        </w:r>
      </w:hyperlink>
      <w:r w:rsidR="009A5632" w:rsidRPr="00DF25C1">
        <w:rPr>
          <w:rFonts w:ascii="Calibri" w:hAnsi="Calibri" w:cs="Calibri"/>
          <w:sz w:val="22"/>
          <w:szCs w:val="22"/>
        </w:rPr>
        <w:t xml:space="preserve"> kaudu. </w:t>
      </w:r>
      <w:r w:rsidRPr="00DF25C1">
        <w:rPr>
          <w:rFonts w:ascii="Calibri" w:hAnsi="Calibri" w:cs="Calibri"/>
          <w:sz w:val="22"/>
          <w:szCs w:val="22"/>
        </w:rPr>
        <w:t>Avalik raha ei peaks erakapitali asendama. Selle roll on vähendada riski, tuua turule erainvestoreid ja aidata luua suuremaid Euroopa fonde, mis suudavad rahastada ettevõtteid ka hilises kasvufaasis.</w:t>
      </w:r>
    </w:p>
    <w:p w14:paraId="75FCC7AD" w14:textId="77777777" w:rsidR="0076478C" w:rsidRPr="00DF25C1" w:rsidRDefault="0076478C" w:rsidP="00B4292B">
      <w:pPr>
        <w:shd w:val="clear" w:color="auto" w:fill="FFFFFF" w:themeFill="background1"/>
        <w:jc w:val="both"/>
        <w:rPr>
          <w:rFonts w:ascii="Calibri" w:hAnsi="Calibri" w:cs="Calibri"/>
          <w:b/>
          <w:bCs/>
          <w:sz w:val="22"/>
          <w:szCs w:val="22"/>
        </w:rPr>
      </w:pPr>
      <w:r w:rsidRPr="00DF25C1">
        <w:rPr>
          <w:rFonts w:ascii="Calibri" w:hAnsi="Calibri" w:cs="Calibri"/>
          <w:b/>
          <w:bCs/>
          <w:sz w:val="22"/>
          <w:szCs w:val="22"/>
        </w:rPr>
        <w:t>Mida see Eesti ettevõtte jaoks tähendab?</w:t>
      </w:r>
    </w:p>
    <w:p w14:paraId="7D85343A"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Eesti ettevõte peab arvestama, et suure kasvuringi kaasamiseks ei pruugi piisata üksnes kohalikust või Baltikumi investorite võrgustikust. Rahvusvaheliste investoritega tuleb suhteid luua enne otsest kapitalivajadust.</w:t>
      </w:r>
    </w:p>
    <w:p w14:paraId="7A3182FD"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Ettevõte peab suutma näidata:</w:t>
      </w:r>
    </w:p>
    <w:p w14:paraId="587B0FBB" w14:textId="77777777" w:rsidR="0076478C" w:rsidRPr="00DF25C1" w:rsidRDefault="0076478C" w:rsidP="0076478C">
      <w:pPr>
        <w:numPr>
          <w:ilvl w:val="0"/>
          <w:numId w:val="13"/>
        </w:numPr>
        <w:jc w:val="both"/>
        <w:rPr>
          <w:rFonts w:ascii="Calibri" w:hAnsi="Calibri" w:cs="Calibri"/>
          <w:sz w:val="22"/>
          <w:szCs w:val="22"/>
        </w:rPr>
      </w:pPr>
      <w:r w:rsidRPr="00DF25C1">
        <w:rPr>
          <w:rFonts w:ascii="Calibri" w:hAnsi="Calibri" w:cs="Calibri"/>
          <w:sz w:val="22"/>
          <w:szCs w:val="22"/>
        </w:rPr>
        <w:t>suurt rahvusvahelist turgu;</w:t>
      </w:r>
    </w:p>
    <w:p w14:paraId="04176176" w14:textId="77777777" w:rsidR="0076478C" w:rsidRPr="00DF25C1" w:rsidRDefault="0076478C" w:rsidP="0076478C">
      <w:pPr>
        <w:numPr>
          <w:ilvl w:val="0"/>
          <w:numId w:val="13"/>
        </w:numPr>
        <w:jc w:val="both"/>
        <w:rPr>
          <w:rFonts w:ascii="Calibri" w:hAnsi="Calibri" w:cs="Calibri"/>
          <w:sz w:val="22"/>
          <w:szCs w:val="22"/>
        </w:rPr>
      </w:pPr>
      <w:r w:rsidRPr="00DF25C1">
        <w:rPr>
          <w:rFonts w:ascii="Calibri" w:hAnsi="Calibri" w:cs="Calibri"/>
          <w:sz w:val="22"/>
          <w:szCs w:val="22"/>
        </w:rPr>
        <w:t>tõendatud nõudlust ja esimesi kliente;</w:t>
      </w:r>
    </w:p>
    <w:p w14:paraId="1002AE42" w14:textId="77777777" w:rsidR="0076478C" w:rsidRPr="00DF25C1" w:rsidRDefault="0076478C" w:rsidP="0076478C">
      <w:pPr>
        <w:numPr>
          <w:ilvl w:val="0"/>
          <w:numId w:val="13"/>
        </w:numPr>
        <w:jc w:val="both"/>
        <w:rPr>
          <w:rFonts w:ascii="Calibri" w:hAnsi="Calibri" w:cs="Calibri"/>
          <w:sz w:val="22"/>
          <w:szCs w:val="22"/>
        </w:rPr>
      </w:pPr>
      <w:proofErr w:type="spellStart"/>
      <w:r w:rsidRPr="00DF25C1">
        <w:rPr>
          <w:rFonts w:ascii="Calibri" w:hAnsi="Calibri" w:cs="Calibri"/>
          <w:sz w:val="22"/>
          <w:szCs w:val="22"/>
        </w:rPr>
        <w:t>skaleeritavat</w:t>
      </w:r>
      <w:proofErr w:type="spellEnd"/>
      <w:r w:rsidRPr="00DF25C1">
        <w:rPr>
          <w:rFonts w:ascii="Calibri" w:hAnsi="Calibri" w:cs="Calibri"/>
          <w:sz w:val="22"/>
          <w:szCs w:val="22"/>
        </w:rPr>
        <w:t xml:space="preserve"> ärimudelit;</w:t>
      </w:r>
    </w:p>
    <w:p w14:paraId="51E3CAE7" w14:textId="77777777" w:rsidR="0076478C" w:rsidRPr="00DF25C1" w:rsidRDefault="0076478C" w:rsidP="0076478C">
      <w:pPr>
        <w:numPr>
          <w:ilvl w:val="0"/>
          <w:numId w:val="13"/>
        </w:numPr>
        <w:jc w:val="both"/>
        <w:rPr>
          <w:rFonts w:ascii="Calibri" w:hAnsi="Calibri" w:cs="Calibri"/>
          <w:sz w:val="22"/>
          <w:szCs w:val="22"/>
        </w:rPr>
      </w:pPr>
      <w:r w:rsidRPr="00DF25C1">
        <w:rPr>
          <w:rFonts w:ascii="Calibri" w:hAnsi="Calibri" w:cs="Calibri"/>
          <w:sz w:val="22"/>
          <w:szCs w:val="22"/>
        </w:rPr>
        <w:t>tugevat ja rahvusvahelise kogemusega meeskonda;</w:t>
      </w:r>
    </w:p>
    <w:p w14:paraId="2AEBF136" w14:textId="77777777" w:rsidR="0076478C" w:rsidRPr="00DF25C1" w:rsidRDefault="0076478C" w:rsidP="0076478C">
      <w:pPr>
        <w:numPr>
          <w:ilvl w:val="0"/>
          <w:numId w:val="13"/>
        </w:numPr>
        <w:jc w:val="both"/>
        <w:rPr>
          <w:rFonts w:ascii="Calibri" w:hAnsi="Calibri" w:cs="Calibri"/>
          <w:sz w:val="22"/>
          <w:szCs w:val="22"/>
        </w:rPr>
      </w:pPr>
      <w:r w:rsidRPr="00DF25C1">
        <w:rPr>
          <w:rFonts w:ascii="Calibri" w:hAnsi="Calibri" w:cs="Calibri"/>
          <w:sz w:val="22"/>
          <w:szCs w:val="22"/>
        </w:rPr>
        <w:t>kaitstud või raskesti kopeeritavat tehnoloogiat;</w:t>
      </w:r>
    </w:p>
    <w:p w14:paraId="389170AC" w14:textId="77777777" w:rsidR="0076478C" w:rsidRPr="00DF25C1" w:rsidRDefault="0076478C" w:rsidP="0076478C">
      <w:pPr>
        <w:numPr>
          <w:ilvl w:val="0"/>
          <w:numId w:val="13"/>
        </w:numPr>
        <w:jc w:val="both"/>
        <w:rPr>
          <w:rFonts w:ascii="Calibri" w:hAnsi="Calibri" w:cs="Calibri"/>
          <w:sz w:val="22"/>
          <w:szCs w:val="22"/>
        </w:rPr>
      </w:pPr>
      <w:r w:rsidRPr="00DF25C1">
        <w:rPr>
          <w:rFonts w:ascii="Calibri" w:hAnsi="Calibri" w:cs="Calibri"/>
          <w:sz w:val="22"/>
          <w:szCs w:val="22"/>
        </w:rPr>
        <w:t>selget regulatiivset ja kommertsialiseerimise teekaarti;</w:t>
      </w:r>
    </w:p>
    <w:p w14:paraId="3E9C37F9" w14:textId="77777777" w:rsidR="0076478C" w:rsidRPr="00DF25C1" w:rsidRDefault="0076478C" w:rsidP="0076478C">
      <w:pPr>
        <w:numPr>
          <w:ilvl w:val="0"/>
          <w:numId w:val="13"/>
        </w:numPr>
        <w:jc w:val="both"/>
        <w:rPr>
          <w:rFonts w:ascii="Calibri" w:hAnsi="Calibri" w:cs="Calibri"/>
          <w:sz w:val="22"/>
          <w:szCs w:val="22"/>
        </w:rPr>
      </w:pPr>
      <w:r w:rsidRPr="00DF25C1">
        <w:rPr>
          <w:rFonts w:ascii="Calibri" w:hAnsi="Calibri" w:cs="Calibri"/>
          <w:sz w:val="22"/>
          <w:szCs w:val="22"/>
        </w:rPr>
        <w:t>realistlikku kapitalivajadust ja investori võimalikku väljumisteed.</w:t>
      </w:r>
    </w:p>
    <w:p w14:paraId="0A1C1BDC" w14:textId="77777777" w:rsidR="0076478C" w:rsidRPr="00DF25C1" w:rsidRDefault="0076478C" w:rsidP="0076478C">
      <w:pPr>
        <w:jc w:val="both"/>
        <w:rPr>
          <w:rFonts w:ascii="Calibri" w:hAnsi="Calibri" w:cs="Calibri"/>
          <w:sz w:val="22"/>
          <w:szCs w:val="22"/>
        </w:rPr>
      </w:pPr>
      <w:r w:rsidRPr="00DF25C1">
        <w:rPr>
          <w:rFonts w:ascii="Calibri" w:hAnsi="Calibri" w:cs="Calibri"/>
          <w:sz w:val="22"/>
          <w:szCs w:val="22"/>
        </w:rPr>
        <w:t>Euroopa kapitali põhiprobleem ei ole seega raha täielik puudumine. Probleem on selles, et säästud, investorid, fondid, börsid ja ettevõtted ei moodusta veel sama suurt, sügavat ja ühtset rahastamisahelat nagu USA-s.</w:t>
      </w:r>
    </w:p>
    <w:p w14:paraId="66E4601B" w14:textId="6BF17614" w:rsidR="0076478C" w:rsidRPr="00DF25C1" w:rsidRDefault="0076478C" w:rsidP="0076478C">
      <w:pPr>
        <w:jc w:val="both"/>
        <w:rPr>
          <w:rFonts w:ascii="Calibri" w:hAnsi="Calibri" w:cs="Calibri"/>
          <w:b/>
          <w:bCs/>
          <w:sz w:val="22"/>
          <w:szCs w:val="22"/>
        </w:rPr>
      </w:pPr>
      <w:r w:rsidRPr="00DF25C1">
        <w:rPr>
          <w:rFonts w:ascii="Calibri" w:hAnsi="Calibri" w:cs="Calibri"/>
          <w:b/>
          <w:bCs/>
          <w:sz w:val="22"/>
          <w:szCs w:val="22"/>
        </w:rPr>
        <w:t>Olulise</w:t>
      </w:r>
      <w:r w:rsidR="00165A47" w:rsidRPr="00DF25C1">
        <w:rPr>
          <w:rFonts w:ascii="Calibri" w:hAnsi="Calibri" w:cs="Calibri"/>
          <w:b/>
          <w:bCs/>
          <w:sz w:val="22"/>
          <w:szCs w:val="22"/>
        </w:rPr>
        <w:t>d</w:t>
      </w:r>
      <w:r w:rsidRPr="00DF25C1">
        <w:rPr>
          <w:rFonts w:ascii="Calibri" w:hAnsi="Calibri" w:cs="Calibri"/>
          <w:b/>
          <w:bCs/>
          <w:sz w:val="22"/>
          <w:szCs w:val="22"/>
        </w:rPr>
        <w:t xml:space="preserve"> selle teemaga seotud raportid ja analüüsid</w:t>
      </w:r>
    </w:p>
    <w:p w14:paraId="6247C68C" w14:textId="77777777" w:rsidR="0076478C" w:rsidRPr="00DF25C1" w:rsidRDefault="0076478C" w:rsidP="0076478C">
      <w:pPr>
        <w:numPr>
          <w:ilvl w:val="0"/>
          <w:numId w:val="14"/>
        </w:numPr>
        <w:jc w:val="both"/>
        <w:rPr>
          <w:rFonts w:ascii="Calibri" w:hAnsi="Calibri" w:cs="Calibri"/>
          <w:sz w:val="22"/>
          <w:szCs w:val="22"/>
        </w:rPr>
      </w:pPr>
      <w:hyperlink r:id="rId14" w:tgtFrame="_new" w:history="1">
        <w:r w:rsidRPr="00DF25C1">
          <w:rPr>
            <w:rStyle w:val="Hyperlink"/>
            <w:rFonts w:ascii="Calibri" w:hAnsi="Calibri" w:cs="Calibri"/>
            <w:sz w:val="22"/>
            <w:szCs w:val="22"/>
          </w:rPr>
          <w:t xml:space="preserve">Mario </w:t>
        </w:r>
        <w:proofErr w:type="spellStart"/>
        <w:r w:rsidRPr="00DF25C1">
          <w:rPr>
            <w:rStyle w:val="Hyperlink"/>
            <w:rFonts w:ascii="Calibri" w:hAnsi="Calibri" w:cs="Calibri"/>
            <w:sz w:val="22"/>
            <w:szCs w:val="22"/>
          </w:rPr>
          <w:t>Draghi</w:t>
        </w:r>
        <w:proofErr w:type="spellEnd"/>
        <w:r w:rsidRPr="00DF25C1">
          <w:rPr>
            <w:rStyle w:val="Hyperlink"/>
            <w:rFonts w:ascii="Calibri" w:hAnsi="Calibri" w:cs="Calibri"/>
            <w:sz w:val="22"/>
            <w:szCs w:val="22"/>
          </w:rPr>
          <w:t xml:space="preserve"> raport „The </w:t>
        </w:r>
        <w:proofErr w:type="spellStart"/>
        <w:r w:rsidRPr="00DF25C1">
          <w:rPr>
            <w:rStyle w:val="Hyperlink"/>
            <w:rFonts w:ascii="Calibri" w:hAnsi="Calibri" w:cs="Calibri"/>
            <w:sz w:val="22"/>
            <w:szCs w:val="22"/>
          </w:rPr>
          <w:t>Future</w:t>
        </w:r>
        <w:proofErr w:type="spellEnd"/>
        <w:r w:rsidRPr="00DF25C1">
          <w:rPr>
            <w:rStyle w:val="Hyperlink"/>
            <w:rFonts w:ascii="Calibri" w:hAnsi="Calibri" w:cs="Calibri"/>
            <w:sz w:val="22"/>
            <w:szCs w:val="22"/>
          </w:rPr>
          <w:t xml:space="preserve"> of </w:t>
        </w:r>
        <w:proofErr w:type="spellStart"/>
        <w:r w:rsidRPr="00DF25C1">
          <w:rPr>
            <w:rStyle w:val="Hyperlink"/>
            <w:rFonts w:ascii="Calibri" w:hAnsi="Calibri" w:cs="Calibri"/>
            <w:sz w:val="22"/>
            <w:szCs w:val="22"/>
          </w:rPr>
          <w:t>European</w:t>
        </w:r>
        <w:proofErr w:type="spellEnd"/>
        <w:r w:rsidRPr="00DF25C1">
          <w:rPr>
            <w:rStyle w:val="Hyperlink"/>
            <w:rFonts w:ascii="Calibri" w:hAnsi="Calibri" w:cs="Calibri"/>
            <w:sz w:val="22"/>
            <w:szCs w:val="22"/>
          </w:rPr>
          <w:t xml:space="preserve"> </w:t>
        </w:r>
        <w:proofErr w:type="spellStart"/>
        <w:r w:rsidRPr="00DF25C1">
          <w:rPr>
            <w:rStyle w:val="Hyperlink"/>
            <w:rFonts w:ascii="Calibri" w:hAnsi="Calibri" w:cs="Calibri"/>
            <w:sz w:val="22"/>
            <w:szCs w:val="22"/>
          </w:rPr>
          <w:t>Competitiveness</w:t>
        </w:r>
        <w:proofErr w:type="spellEnd"/>
        <w:r w:rsidRPr="00DF25C1">
          <w:rPr>
            <w:rStyle w:val="Hyperlink"/>
            <w:rFonts w:ascii="Calibri" w:hAnsi="Calibri" w:cs="Calibri"/>
            <w:sz w:val="22"/>
            <w:szCs w:val="22"/>
          </w:rPr>
          <w:t>“</w:t>
        </w:r>
      </w:hyperlink>
      <w:r w:rsidRPr="00DF25C1">
        <w:rPr>
          <w:rFonts w:ascii="Calibri" w:hAnsi="Calibri" w:cs="Calibri"/>
          <w:sz w:val="22"/>
          <w:szCs w:val="22"/>
        </w:rPr>
        <w:t xml:space="preserve"> – kõige terviklikum käsitlus Euroopa investeerimis-, innovatsiooni- ja kasvurahastuse puudujääkidest. </w:t>
      </w:r>
    </w:p>
    <w:p w14:paraId="7698C16C" w14:textId="5F9462C1" w:rsidR="0076478C" w:rsidRPr="00DF25C1" w:rsidRDefault="0076478C" w:rsidP="0076478C">
      <w:pPr>
        <w:numPr>
          <w:ilvl w:val="0"/>
          <w:numId w:val="14"/>
        </w:numPr>
        <w:jc w:val="both"/>
        <w:rPr>
          <w:rFonts w:ascii="Calibri" w:hAnsi="Calibri" w:cs="Calibri"/>
          <w:sz w:val="22"/>
          <w:szCs w:val="22"/>
        </w:rPr>
      </w:pPr>
      <w:hyperlink r:id="rId15" w:tgtFrame="_new" w:history="1">
        <w:r w:rsidRPr="00DF25C1">
          <w:rPr>
            <w:rStyle w:val="Hyperlink"/>
            <w:rFonts w:ascii="Calibri" w:hAnsi="Calibri" w:cs="Calibri"/>
            <w:sz w:val="22"/>
            <w:szCs w:val="22"/>
          </w:rPr>
          <w:t>Euroopa Komisjoni säästude ja investeeringute liidu strateegia</w:t>
        </w:r>
      </w:hyperlink>
      <w:r w:rsidRPr="00DF25C1">
        <w:rPr>
          <w:rFonts w:ascii="Calibri" w:hAnsi="Calibri" w:cs="Calibri"/>
          <w:sz w:val="22"/>
          <w:szCs w:val="22"/>
        </w:rPr>
        <w:t xml:space="preserve"> – selgitab, kuidas Euroopa sääste soovitakse senisest rohkem tootlikesse investeeringutesse suunata. </w:t>
      </w:r>
    </w:p>
    <w:p w14:paraId="1ECFE062" w14:textId="3EE6CC70" w:rsidR="009A5632" w:rsidRPr="00DF25C1" w:rsidRDefault="009A5632" w:rsidP="009A5632">
      <w:pPr>
        <w:numPr>
          <w:ilvl w:val="0"/>
          <w:numId w:val="14"/>
        </w:numPr>
        <w:jc w:val="both"/>
        <w:rPr>
          <w:rFonts w:ascii="Calibri" w:hAnsi="Calibri" w:cs="Calibri"/>
          <w:sz w:val="22"/>
          <w:szCs w:val="22"/>
        </w:rPr>
      </w:pPr>
      <w:hyperlink r:id="rId16" w:history="1">
        <w:r w:rsidRPr="00DF25C1">
          <w:rPr>
            <w:rStyle w:val="Hyperlink"/>
            <w:rFonts w:ascii="Calibri" w:hAnsi="Calibri" w:cs="Calibri"/>
            <w:sz w:val="22"/>
            <w:szCs w:val="22"/>
          </w:rPr>
          <w:t>EIP investeerimisraport 2024/2025 „</w:t>
        </w:r>
        <w:proofErr w:type="spellStart"/>
        <w:r w:rsidRPr="00DF25C1">
          <w:rPr>
            <w:rStyle w:val="Hyperlink"/>
            <w:rFonts w:ascii="Calibri" w:hAnsi="Calibri" w:cs="Calibri"/>
            <w:sz w:val="22"/>
            <w:szCs w:val="22"/>
          </w:rPr>
          <w:t>Innovation</w:t>
        </w:r>
        <w:proofErr w:type="spellEnd"/>
        <w:r w:rsidRPr="00DF25C1">
          <w:rPr>
            <w:rStyle w:val="Hyperlink"/>
            <w:rFonts w:ascii="Calibri" w:hAnsi="Calibri" w:cs="Calibri"/>
            <w:sz w:val="22"/>
            <w:szCs w:val="22"/>
          </w:rPr>
          <w:t xml:space="preserve">, </w:t>
        </w:r>
        <w:proofErr w:type="spellStart"/>
        <w:r w:rsidRPr="00DF25C1">
          <w:rPr>
            <w:rStyle w:val="Hyperlink"/>
            <w:rFonts w:ascii="Calibri" w:hAnsi="Calibri" w:cs="Calibri"/>
            <w:sz w:val="22"/>
            <w:szCs w:val="22"/>
          </w:rPr>
          <w:t>Integration</w:t>
        </w:r>
        <w:proofErr w:type="spellEnd"/>
        <w:r w:rsidRPr="00DF25C1">
          <w:rPr>
            <w:rStyle w:val="Hyperlink"/>
            <w:rFonts w:ascii="Calibri" w:hAnsi="Calibri" w:cs="Calibri"/>
            <w:sz w:val="22"/>
            <w:szCs w:val="22"/>
          </w:rPr>
          <w:t xml:space="preserve"> and </w:t>
        </w:r>
        <w:proofErr w:type="spellStart"/>
        <w:r w:rsidRPr="00DF25C1">
          <w:rPr>
            <w:rStyle w:val="Hyperlink"/>
            <w:rFonts w:ascii="Calibri" w:hAnsi="Calibri" w:cs="Calibri"/>
            <w:sz w:val="22"/>
            <w:szCs w:val="22"/>
          </w:rPr>
          <w:t>Simplification</w:t>
        </w:r>
        <w:proofErr w:type="spellEnd"/>
        <w:r w:rsidRPr="00DF25C1">
          <w:rPr>
            <w:rStyle w:val="Hyperlink"/>
            <w:rFonts w:ascii="Calibri" w:hAnsi="Calibri" w:cs="Calibri"/>
            <w:sz w:val="22"/>
            <w:szCs w:val="22"/>
          </w:rPr>
          <w:t xml:space="preserve"> in Europe“</w:t>
        </w:r>
      </w:hyperlink>
      <w:r w:rsidRPr="00DF25C1">
        <w:rPr>
          <w:rFonts w:ascii="Calibri" w:hAnsi="Calibri" w:cs="Calibri"/>
          <w:sz w:val="22"/>
          <w:szCs w:val="22"/>
        </w:rPr>
        <w:t xml:space="preserve"> – põhjalik analüüs Euroopa investeeringutest, innovatsioonist, siseturu killustatusest ja ettevõtete rahastamisest. </w:t>
      </w:r>
    </w:p>
    <w:p w14:paraId="1AC56071" w14:textId="186CF7A4" w:rsidR="009A5632" w:rsidRPr="00DF25C1" w:rsidRDefault="009A5632" w:rsidP="009A5632">
      <w:pPr>
        <w:numPr>
          <w:ilvl w:val="0"/>
          <w:numId w:val="14"/>
        </w:numPr>
        <w:jc w:val="both"/>
        <w:rPr>
          <w:rFonts w:ascii="Calibri" w:hAnsi="Calibri" w:cs="Calibri"/>
          <w:sz w:val="22"/>
          <w:szCs w:val="22"/>
        </w:rPr>
      </w:pPr>
      <w:hyperlink r:id="rId17" w:history="1">
        <w:r w:rsidRPr="00DF25C1">
          <w:rPr>
            <w:rStyle w:val="Hyperlink"/>
            <w:rFonts w:ascii="Calibri" w:hAnsi="Calibri" w:cs="Calibri"/>
            <w:sz w:val="22"/>
            <w:szCs w:val="22"/>
          </w:rPr>
          <w:t>EKP raport „</w:t>
        </w:r>
        <w:proofErr w:type="spellStart"/>
        <w:r w:rsidRPr="00DF25C1">
          <w:rPr>
            <w:rStyle w:val="Hyperlink"/>
            <w:rFonts w:ascii="Calibri" w:hAnsi="Calibri" w:cs="Calibri"/>
            <w:sz w:val="22"/>
            <w:szCs w:val="22"/>
          </w:rPr>
          <w:t>Financial</w:t>
        </w:r>
        <w:proofErr w:type="spellEnd"/>
        <w:r w:rsidRPr="00DF25C1">
          <w:rPr>
            <w:rStyle w:val="Hyperlink"/>
            <w:rFonts w:ascii="Calibri" w:hAnsi="Calibri" w:cs="Calibri"/>
            <w:sz w:val="22"/>
            <w:szCs w:val="22"/>
          </w:rPr>
          <w:t xml:space="preserve"> </w:t>
        </w:r>
        <w:proofErr w:type="spellStart"/>
        <w:r w:rsidRPr="00DF25C1">
          <w:rPr>
            <w:rStyle w:val="Hyperlink"/>
            <w:rFonts w:ascii="Calibri" w:hAnsi="Calibri" w:cs="Calibri"/>
            <w:sz w:val="22"/>
            <w:szCs w:val="22"/>
          </w:rPr>
          <w:t>Integration</w:t>
        </w:r>
        <w:proofErr w:type="spellEnd"/>
        <w:r w:rsidRPr="00DF25C1">
          <w:rPr>
            <w:rStyle w:val="Hyperlink"/>
            <w:rFonts w:ascii="Calibri" w:hAnsi="Calibri" w:cs="Calibri"/>
            <w:sz w:val="22"/>
            <w:szCs w:val="22"/>
          </w:rPr>
          <w:t xml:space="preserve"> and </w:t>
        </w:r>
        <w:proofErr w:type="spellStart"/>
        <w:r w:rsidRPr="00DF25C1">
          <w:rPr>
            <w:rStyle w:val="Hyperlink"/>
            <w:rFonts w:ascii="Calibri" w:hAnsi="Calibri" w:cs="Calibri"/>
            <w:sz w:val="22"/>
            <w:szCs w:val="22"/>
          </w:rPr>
          <w:t>Structure</w:t>
        </w:r>
        <w:proofErr w:type="spellEnd"/>
        <w:r w:rsidRPr="00DF25C1">
          <w:rPr>
            <w:rStyle w:val="Hyperlink"/>
            <w:rFonts w:ascii="Calibri" w:hAnsi="Calibri" w:cs="Calibri"/>
            <w:sz w:val="22"/>
            <w:szCs w:val="22"/>
          </w:rPr>
          <w:t xml:space="preserve"> in </w:t>
        </w:r>
        <w:proofErr w:type="spellStart"/>
        <w:r w:rsidRPr="00DF25C1">
          <w:rPr>
            <w:rStyle w:val="Hyperlink"/>
            <w:rFonts w:ascii="Calibri" w:hAnsi="Calibri" w:cs="Calibri"/>
            <w:sz w:val="22"/>
            <w:szCs w:val="22"/>
          </w:rPr>
          <w:t>the</w:t>
        </w:r>
        <w:proofErr w:type="spellEnd"/>
        <w:r w:rsidRPr="00DF25C1">
          <w:rPr>
            <w:rStyle w:val="Hyperlink"/>
            <w:rFonts w:ascii="Calibri" w:hAnsi="Calibri" w:cs="Calibri"/>
            <w:sz w:val="22"/>
            <w:szCs w:val="22"/>
          </w:rPr>
          <w:t xml:space="preserve"> Euro Area“</w:t>
        </w:r>
      </w:hyperlink>
      <w:r w:rsidRPr="00DF25C1">
        <w:rPr>
          <w:rFonts w:ascii="Calibri" w:hAnsi="Calibri" w:cs="Calibri"/>
          <w:sz w:val="22"/>
          <w:szCs w:val="22"/>
        </w:rPr>
        <w:t xml:space="preserve"> – käsitleb euroala kapitaliturgude integratsiooni, turupõhise rahastamise arengut ja püsivaid riigipiire ületavaid takistusi.</w:t>
      </w:r>
    </w:p>
    <w:p w14:paraId="24BF6D86" w14:textId="394B59EB" w:rsidR="0076478C" w:rsidRPr="00DF25C1" w:rsidRDefault="0076478C" w:rsidP="009A5632">
      <w:pPr>
        <w:numPr>
          <w:ilvl w:val="0"/>
          <w:numId w:val="14"/>
        </w:numPr>
        <w:jc w:val="both"/>
        <w:rPr>
          <w:rFonts w:ascii="Calibri" w:hAnsi="Calibri" w:cs="Calibri"/>
          <w:sz w:val="22"/>
          <w:szCs w:val="22"/>
        </w:rPr>
      </w:pPr>
      <w:hyperlink r:id="rId18" w:tgtFrame="_new" w:history="1">
        <w:r w:rsidRPr="00DF25C1">
          <w:rPr>
            <w:rStyle w:val="Hyperlink"/>
            <w:rFonts w:ascii="Calibri" w:hAnsi="Calibri" w:cs="Calibri"/>
            <w:sz w:val="22"/>
            <w:szCs w:val="22"/>
          </w:rPr>
          <w:t xml:space="preserve">IMFi analüüs „Stepping </w:t>
        </w:r>
        <w:proofErr w:type="spellStart"/>
        <w:r w:rsidRPr="00DF25C1">
          <w:rPr>
            <w:rStyle w:val="Hyperlink"/>
            <w:rFonts w:ascii="Calibri" w:hAnsi="Calibri" w:cs="Calibri"/>
            <w:sz w:val="22"/>
            <w:szCs w:val="22"/>
          </w:rPr>
          <w:t>Up</w:t>
        </w:r>
        <w:proofErr w:type="spellEnd"/>
        <w:r w:rsidRPr="00DF25C1">
          <w:rPr>
            <w:rStyle w:val="Hyperlink"/>
            <w:rFonts w:ascii="Calibri" w:hAnsi="Calibri" w:cs="Calibri"/>
            <w:sz w:val="22"/>
            <w:szCs w:val="22"/>
          </w:rPr>
          <w:t xml:space="preserve"> </w:t>
        </w:r>
        <w:proofErr w:type="spellStart"/>
        <w:r w:rsidRPr="00DF25C1">
          <w:rPr>
            <w:rStyle w:val="Hyperlink"/>
            <w:rFonts w:ascii="Calibri" w:hAnsi="Calibri" w:cs="Calibri"/>
            <w:sz w:val="22"/>
            <w:szCs w:val="22"/>
          </w:rPr>
          <w:t>Venture</w:t>
        </w:r>
        <w:proofErr w:type="spellEnd"/>
        <w:r w:rsidRPr="00DF25C1">
          <w:rPr>
            <w:rStyle w:val="Hyperlink"/>
            <w:rFonts w:ascii="Calibri" w:hAnsi="Calibri" w:cs="Calibri"/>
            <w:sz w:val="22"/>
            <w:szCs w:val="22"/>
          </w:rPr>
          <w:t xml:space="preserve"> Capital </w:t>
        </w:r>
        <w:proofErr w:type="spellStart"/>
        <w:r w:rsidRPr="00DF25C1">
          <w:rPr>
            <w:rStyle w:val="Hyperlink"/>
            <w:rFonts w:ascii="Calibri" w:hAnsi="Calibri" w:cs="Calibri"/>
            <w:sz w:val="22"/>
            <w:szCs w:val="22"/>
          </w:rPr>
          <w:t>to</w:t>
        </w:r>
        <w:proofErr w:type="spellEnd"/>
        <w:r w:rsidRPr="00DF25C1">
          <w:rPr>
            <w:rStyle w:val="Hyperlink"/>
            <w:rFonts w:ascii="Calibri" w:hAnsi="Calibri" w:cs="Calibri"/>
            <w:sz w:val="22"/>
            <w:szCs w:val="22"/>
          </w:rPr>
          <w:t xml:space="preserve"> Finance </w:t>
        </w:r>
        <w:proofErr w:type="spellStart"/>
        <w:r w:rsidRPr="00DF25C1">
          <w:rPr>
            <w:rStyle w:val="Hyperlink"/>
            <w:rFonts w:ascii="Calibri" w:hAnsi="Calibri" w:cs="Calibri"/>
            <w:sz w:val="22"/>
            <w:szCs w:val="22"/>
          </w:rPr>
          <w:t>Innovation</w:t>
        </w:r>
        <w:proofErr w:type="spellEnd"/>
        <w:r w:rsidRPr="00DF25C1">
          <w:rPr>
            <w:rStyle w:val="Hyperlink"/>
            <w:rFonts w:ascii="Calibri" w:hAnsi="Calibri" w:cs="Calibri"/>
            <w:sz w:val="22"/>
            <w:szCs w:val="22"/>
          </w:rPr>
          <w:t xml:space="preserve"> in Europe“</w:t>
        </w:r>
      </w:hyperlink>
      <w:r w:rsidRPr="00DF25C1">
        <w:rPr>
          <w:rFonts w:ascii="Calibri" w:hAnsi="Calibri" w:cs="Calibri"/>
          <w:sz w:val="22"/>
          <w:szCs w:val="22"/>
        </w:rPr>
        <w:t xml:space="preserve"> – keskendub Euroopa ja USA riskikapitalituru erinevustele ning Euroopa innovaatiliste ettevõtete kasvurahastuse puudujäägile. </w:t>
      </w:r>
    </w:p>
    <w:p w14:paraId="498CABBC" w14:textId="77777777" w:rsidR="00291CA7" w:rsidRPr="00DF25C1" w:rsidRDefault="0076478C" w:rsidP="0095398A">
      <w:pPr>
        <w:numPr>
          <w:ilvl w:val="0"/>
          <w:numId w:val="14"/>
        </w:numPr>
        <w:jc w:val="both"/>
        <w:rPr>
          <w:rFonts w:ascii="Calibri" w:hAnsi="Calibri" w:cs="Calibri"/>
          <w:sz w:val="22"/>
          <w:szCs w:val="22"/>
        </w:rPr>
      </w:pPr>
      <w:hyperlink r:id="rId19" w:tgtFrame="_new" w:history="1">
        <w:r w:rsidRPr="00DF25C1">
          <w:rPr>
            <w:rStyle w:val="Hyperlink"/>
            <w:rFonts w:ascii="Calibri" w:hAnsi="Calibri" w:cs="Calibri"/>
            <w:sz w:val="22"/>
            <w:szCs w:val="22"/>
          </w:rPr>
          <w:t>Euroopa Kontrollikoja analüüs kapitaliturgude liidu kohta</w:t>
        </w:r>
      </w:hyperlink>
      <w:r w:rsidRPr="00DF25C1">
        <w:rPr>
          <w:rFonts w:ascii="Calibri" w:hAnsi="Calibri" w:cs="Calibri"/>
          <w:sz w:val="22"/>
          <w:szCs w:val="22"/>
        </w:rPr>
        <w:t xml:space="preserve"> – annab tausta sellele, miks ühtse Euroopa kapitalituru loomine on olnud aeglane ja keeruline.</w:t>
      </w:r>
      <w:r w:rsidR="00291CA7" w:rsidRPr="00DF25C1">
        <w:rPr>
          <w:rFonts w:ascii="Calibri" w:hAnsi="Calibri" w:cs="Calibri"/>
          <w:sz w:val="22"/>
          <w:szCs w:val="22"/>
        </w:rPr>
        <w:t xml:space="preserve"> </w:t>
      </w:r>
    </w:p>
    <w:p w14:paraId="06A9B767" w14:textId="33BF6EFE" w:rsidR="0095398A" w:rsidRPr="00DF25C1" w:rsidRDefault="00291CA7" w:rsidP="0095398A">
      <w:pPr>
        <w:numPr>
          <w:ilvl w:val="0"/>
          <w:numId w:val="14"/>
        </w:numPr>
        <w:jc w:val="both"/>
        <w:rPr>
          <w:rFonts w:ascii="Calibri" w:hAnsi="Calibri" w:cs="Calibri"/>
          <w:sz w:val="22"/>
          <w:szCs w:val="22"/>
        </w:rPr>
      </w:pPr>
      <w:hyperlink r:id="rId20" w:tgtFrame="_new" w:history="1">
        <w:r w:rsidRPr="00DF25C1">
          <w:rPr>
            <w:rStyle w:val="Hyperlink"/>
            <w:rFonts w:ascii="Calibri" w:hAnsi="Calibri" w:cs="Calibri"/>
            <w:sz w:val="22"/>
            <w:szCs w:val="22"/>
          </w:rPr>
          <w:t>Euroopa Komisjoni ülevaade</w:t>
        </w:r>
      </w:hyperlink>
      <w:r w:rsidRPr="00DF25C1">
        <w:rPr>
          <w:rFonts w:ascii="Calibri" w:hAnsi="Calibri" w:cs="Calibri"/>
          <w:sz w:val="22"/>
          <w:szCs w:val="22"/>
        </w:rPr>
        <w:t xml:space="preserve"> – Euroopa </w:t>
      </w:r>
      <w:r w:rsidR="0095398A" w:rsidRPr="00DF25C1">
        <w:rPr>
          <w:rFonts w:ascii="Calibri" w:hAnsi="Calibri" w:cs="Calibri"/>
          <w:sz w:val="22"/>
          <w:szCs w:val="22"/>
        </w:rPr>
        <w:t xml:space="preserve">Komisjoni säästude ja investeeringute liidu eesmärk on suunata suurem osa Euroopa säästudest tootlikesse investeeringutesse ja parandada ettevõtete juurdepääsu kasvukapitalile. </w:t>
      </w:r>
    </w:p>
    <w:p w14:paraId="37ED913B" w14:textId="191F5028" w:rsidR="0095398A" w:rsidRPr="00DF25C1" w:rsidRDefault="0095398A" w:rsidP="00291CA7">
      <w:pPr>
        <w:pStyle w:val="ListParagraph"/>
        <w:numPr>
          <w:ilvl w:val="0"/>
          <w:numId w:val="10"/>
        </w:numPr>
        <w:shd w:val="clear" w:color="auto" w:fill="D9F2D0" w:themeFill="accent6" w:themeFillTint="33"/>
        <w:jc w:val="both"/>
        <w:rPr>
          <w:rFonts w:ascii="Calibri" w:hAnsi="Calibri" w:cs="Calibri"/>
          <w:b/>
          <w:bCs/>
          <w:sz w:val="22"/>
          <w:szCs w:val="22"/>
        </w:rPr>
      </w:pPr>
      <w:r w:rsidRPr="00DF25C1">
        <w:rPr>
          <w:rFonts w:ascii="Calibri" w:hAnsi="Calibri" w:cs="Calibri"/>
          <w:b/>
          <w:bCs/>
          <w:sz w:val="22"/>
          <w:szCs w:val="22"/>
        </w:rPr>
        <w:t>Mida peab Eesti ettevõte tegema, et Euroopa investoreid kõnetada?</w:t>
      </w:r>
    </w:p>
    <w:p w14:paraId="2756AF28" w14:textId="77777777" w:rsidR="0095398A" w:rsidRPr="00DF25C1" w:rsidRDefault="0095398A" w:rsidP="0095398A">
      <w:pPr>
        <w:jc w:val="both"/>
        <w:rPr>
          <w:rFonts w:ascii="Calibri" w:hAnsi="Calibri" w:cs="Calibri"/>
          <w:sz w:val="22"/>
          <w:szCs w:val="22"/>
        </w:rPr>
      </w:pPr>
      <w:r w:rsidRPr="00DF25C1">
        <w:rPr>
          <w:rFonts w:ascii="Calibri" w:hAnsi="Calibri" w:cs="Calibri"/>
          <w:sz w:val="22"/>
          <w:szCs w:val="22"/>
        </w:rPr>
        <w:t>Investorile tuleb näidata enamat kui head tehnoloogiat. Ettevõte peab suutma põhjendada:</w:t>
      </w:r>
    </w:p>
    <w:p w14:paraId="438A46CE" w14:textId="77777777" w:rsidR="0095398A" w:rsidRPr="00DF25C1" w:rsidRDefault="0095398A" w:rsidP="0095398A">
      <w:pPr>
        <w:numPr>
          <w:ilvl w:val="0"/>
          <w:numId w:val="4"/>
        </w:numPr>
        <w:jc w:val="both"/>
        <w:rPr>
          <w:rFonts w:ascii="Calibri" w:hAnsi="Calibri" w:cs="Calibri"/>
          <w:sz w:val="22"/>
          <w:szCs w:val="22"/>
        </w:rPr>
      </w:pPr>
      <w:r w:rsidRPr="00DF25C1">
        <w:rPr>
          <w:rFonts w:ascii="Calibri" w:hAnsi="Calibri" w:cs="Calibri"/>
          <w:sz w:val="22"/>
          <w:szCs w:val="22"/>
        </w:rPr>
        <w:t xml:space="preserve">millist olulist probleemi lahendatakse; </w:t>
      </w:r>
    </w:p>
    <w:p w14:paraId="2ACB2C4C" w14:textId="77777777" w:rsidR="0095398A" w:rsidRPr="00DF25C1" w:rsidRDefault="0095398A" w:rsidP="0095398A">
      <w:pPr>
        <w:numPr>
          <w:ilvl w:val="0"/>
          <w:numId w:val="4"/>
        </w:numPr>
        <w:jc w:val="both"/>
        <w:rPr>
          <w:rFonts w:ascii="Calibri" w:hAnsi="Calibri" w:cs="Calibri"/>
          <w:sz w:val="22"/>
          <w:szCs w:val="22"/>
        </w:rPr>
      </w:pPr>
      <w:r w:rsidRPr="00DF25C1">
        <w:rPr>
          <w:rFonts w:ascii="Calibri" w:hAnsi="Calibri" w:cs="Calibri"/>
          <w:sz w:val="22"/>
          <w:szCs w:val="22"/>
        </w:rPr>
        <w:t xml:space="preserve">kui suur on rahvusvaheline turg; </w:t>
      </w:r>
    </w:p>
    <w:p w14:paraId="4F6F22D2" w14:textId="77777777" w:rsidR="0095398A" w:rsidRPr="00DF25C1" w:rsidRDefault="0095398A" w:rsidP="0095398A">
      <w:pPr>
        <w:numPr>
          <w:ilvl w:val="0"/>
          <w:numId w:val="4"/>
        </w:numPr>
        <w:jc w:val="both"/>
        <w:rPr>
          <w:rFonts w:ascii="Calibri" w:hAnsi="Calibri" w:cs="Calibri"/>
          <w:sz w:val="22"/>
          <w:szCs w:val="22"/>
        </w:rPr>
      </w:pPr>
      <w:r w:rsidRPr="00DF25C1">
        <w:rPr>
          <w:rFonts w:ascii="Calibri" w:hAnsi="Calibri" w:cs="Calibri"/>
          <w:sz w:val="22"/>
          <w:szCs w:val="22"/>
        </w:rPr>
        <w:t xml:space="preserve">miks on lahendus konkurentidest eristuv; </w:t>
      </w:r>
    </w:p>
    <w:p w14:paraId="7597A981" w14:textId="77777777" w:rsidR="0095398A" w:rsidRPr="00DF25C1" w:rsidRDefault="0095398A" w:rsidP="0095398A">
      <w:pPr>
        <w:numPr>
          <w:ilvl w:val="0"/>
          <w:numId w:val="4"/>
        </w:numPr>
        <w:jc w:val="both"/>
        <w:rPr>
          <w:rFonts w:ascii="Calibri" w:hAnsi="Calibri" w:cs="Calibri"/>
          <w:sz w:val="22"/>
          <w:szCs w:val="22"/>
        </w:rPr>
      </w:pPr>
      <w:r w:rsidRPr="00DF25C1">
        <w:rPr>
          <w:rFonts w:ascii="Calibri" w:hAnsi="Calibri" w:cs="Calibri"/>
          <w:sz w:val="22"/>
          <w:szCs w:val="22"/>
        </w:rPr>
        <w:t xml:space="preserve">kas tehnoloogia toimib ja leidub maksvaid kliente; </w:t>
      </w:r>
    </w:p>
    <w:p w14:paraId="564EA42F" w14:textId="77777777" w:rsidR="0095398A" w:rsidRPr="00DF25C1" w:rsidRDefault="0095398A" w:rsidP="0095398A">
      <w:pPr>
        <w:numPr>
          <w:ilvl w:val="0"/>
          <w:numId w:val="4"/>
        </w:numPr>
        <w:jc w:val="both"/>
        <w:rPr>
          <w:rFonts w:ascii="Calibri" w:hAnsi="Calibri" w:cs="Calibri"/>
          <w:sz w:val="22"/>
          <w:szCs w:val="22"/>
        </w:rPr>
      </w:pPr>
      <w:r w:rsidRPr="00DF25C1">
        <w:rPr>
          <w:rFonts w:ascii="Calibri" w:hAnsi="Calibri" w:cs="Calibri"/>
          <w:sz w:val="22"/>
          <w:szCs w:val="22"/>
        </w:rPr>
        <w:t xml:space="preserve">kas ärimudel on korratav ja </w:t>
      </w:r>
      <w:proofErr w:type="spellStart"/>
      <w:r w:rsidRPr="00DF25C1">
        <w:rPr>
          <w:rFonts w:ascii="Calibri" w:hAnsi="Calibri" w:cs="Calibri"/>
          <w:sz w:val="22"/>
          <w:szCs w:val="22"/>
        </w:rPr>
        <w:t>skaleeritav</w:t>
      </w:r>
      <w:proofErr w:type="spellEnd"/>
      <w:r w:rsidRPr="00DF25C1">
        <w:rPr>
          <w:rFonts w:ascii="Calibri" w:hAnsi="Calibri" w:cs="Calibri"/>
          <w:sz w:val="22"/>
          <w:szCs w:val="22"/>
        </w:rPr>
        <w:t xml:space="preserve">; </w:t>
      </w:r>
    </w:p>
    <w:p w14:paraId="21FD95B0" w14:textId="77777777" w:rsidR="0095398A" w:rsidRPr="00DF25C1" w:rsidRDefault="0095398A" w:rsidP="0095398A">
      <w:pPr>
        <w:numPr>
          <w:ilvl w:val="0"/>
          <w:numId w:val="4"/>
        </w:numPr>
        <w:jc w:val="both"/>
        <w:rPr>
          <w:rFonts w:ascii="Calibri" w:hAnsi="Calibri" w:cs="Calibri"/>
          <w:sz w:val="22"/>
          <w:szCs w:val="22"/>
        </w:rPr>
      </w:pPr>
      <w:r w:rsidRPr="00DF25C1">
        <w:rPr>
          <w:rFonts w:ascii="Calibri" w:hAnsi="Calibri" w:cs="Calibri"/>
          <w:sz w:val="22"/>
          <w:szCs w:val="22"/>
        </w:rPr>
        <w:t xml:space="preserve">kas juhtimismeeskond suudab rahvusvahelist kasvu ellu viia; </w:t>
      </w:r>
    </w:p>
    <w:p w14:paraId="18644905" w14:textId="77777777" w:rsidR="0095398A" w:rsidRPr="00DF25C1" w:rsidRDefault="0095398A" w:rsidP="0095398A">
      <w:pPr>
        <w:numPr>
          <w:ilvl w:val="0"/>
          <w:numId w:val="4"/>
        </w:numPr>
        <w:jc w:val="both"/>
        <w:rPr>
          <w:rFonts w:ascii="Calibri" w:hAnsi="Calibri" w:cs="Calibri"/>
          <w:sz w:val="22"/>
          <w:szCs w:val="22"/>
        </w:rPr>
      </w:pPr>
      <w:r w:rsidRPr="00DF25C1">
        <w:rPr>
          <w:rFonts w:ascii="Calibri" w:hAnsi="Calibri" w:cs="Calibri"/>
          <w:sz w:val="22"/>
          <w:szCs w:val="22"/>
        </w:rPr>
        <w:t xml:space="preserve">kuidas on kaitstud intellektuaalomand; </w:t>
      </w:r>
    </w:p>
    <w:p w14:paraId="5A52149D" w14:textId="77777777" w:rsidR="0095398A" w:rsidRPr="00DF25C1" w:rsidRDefault="0095398A" w:rsidP="0095398A">
      <w:pPr>
        <w:numPr>
          <w:ilvl w:val="0"/>
          <w:numId w:val="4"/>
        </w:numPr>
        <w:jc w:val="both"/>
        <w:rPr>
          <w:rFonts w:ascii="Calibri" w:hAnsi="Calibri" w:cs="Calibri"/>
          <w:sz w:val="22"/>
          <w:szCs w:val="22"/>
        </w:rPr>
      </w:pPr>
      <w:r w:rsidRPr="00DF25C1">
        <w:rPr>
          <w:rFonts w:ascii="Calibri" w:hAnsi="Calibri" w:cs="Calibri"/>
          <w:sz w:val="22"/>
          <w:szCs w:val="22"/>
        </w:rPr>
        <w:t xml:space="preserve">milleks investeeringut kasutatakse ja milliste tulemusteni see viib; </w:t>
      </w:r>
    </w:p>
    <w:p w14:paraId="19EDB609" w14:textId="77777777" w:rsidR="0095398A" w:rsidRPr="00DF25C1" w:rsidRDefault="0095398A" w:rsidP="0095398A">
      <w:pPr>
        <w:numPr>
          <w:ilvl w:val="0"/>
          <w:numId w:val="4"/>
        </w:numPr>
        <w:jc w:val="both"/>
        <w:rPr>
          <w:rFonts w:ascii="Calibri" w:hAnsi="Calibri" w:cs="Calibri"/>
          <w:sz w:val="22"/>
          <w:szCs w:val="22"/>
        </w:rPr>
      </w:pPr>
      <w:r w:rsidRPr="00DF25C1">
        <w:rPr>
          <w:rFonts w:ascii="Calibri" w:hAnsi="Calibri" w:cs="Calibri"/>
          <w:sz w:val="22"/>
          <w:szCs w:val="22"/>
        </w:rPr>
        <w:t xml:space="preserve">kuidas aitab ettevõte kaasa Euroopa konkurentsivõimele, julgeolekule või strateegiliste sõltuvuste vähendamisele. </w:t>
      </w:r>
    </w:p>
    <w:p w14:paraId="14905FE4" w14:textId="77777777" w:rsidR="00E47A76" w:rsidRPr="00DF25C1" w:rsidRDefault="00E47A76" w:rsidP="0095398A">
      <w:pPr>
        <w:jc w:val="both"/>
        <w:rPr>
          <w:rFonts w:ascii="Calibri" w:hAnsi="Calibri" w:cs="Calibri"/>
          <w:sz w:val="22"/>
          <w:szCs w:val="22"/>
        </w:rPr>
      </w:pPr>
      <w:r w:rsidRPr="00DF25C1">
        <w:rPr>
          <w:rFonts w:ascii="Calibri" w:hAnsi="Calibri" w:cs="Calibri"/>
          <w:sz w:val="22"/>
          <w:szCs w:val="22"/>
        </w:rPr>
        <w:t>Lisaks peavad ettevõtte juhtimine, finantsaruandlus, omandistruktuur ja investorile vajalik dokumentatsioon olema korras ning läbipaistvad. Seega ei piisa investorite kaasamiseks üksnes heast tehnoloogiast: ettevõte peab suutma veenvalt näidata oma rahvusvahelist kasvupotentsiaali, toimivat ärimudelit, tugevat juhtimismeeskonda, tehnoloogia kaitstust ning laiemat mõju Euroopa majandusele ja konkurentsivõimele.</w:t>
      </w:r>
    </w:p>
    <w:p w14:paraId="2C4119B6" w14:textId="1C59144C" w:rsidR="0095398A" w:rsidRPr="00DF25C1" w:rsidRDefault="00BF7175" w:rsidP="00BF7175">
      <w:pPr>
        <w:shd w:val="clear" w:color="auto" w:fill="D9F2D0" w:themeFill="accent6" w:themeFillTint="33"/>
        <w:jc w:val="both"/>
        <w:rPr>
          <w:rFonts w:ascii="Calibri" w:hAnsi="Calibri" w:cs="Calibri"/>
          <w:b/>
          <w:bCs/>
          <w:sz w:val="22"/>
          <w:szCs w:val="22"/>
        </w:rPr>
      </w:pPr>
      <w:r w:rsidRPr="00DF25C1">
        <w:rPr>
          <w:rFonts w:ascii="Calibri" w:hAnsi="Calibri" w:cs="Calibri"/>
          <w:b/>
          <w:bCs/>
          <w:sz w:val="22"/>
          <w:szCs w:val="22"/>
        </w:rPr>
        <w:t xml:space="preserve">6) </w:t>
      </w:r>
      <w:r w:rsidR="0095398A" w:rsidRPr="00DF25C1">
        <w:rPr>
          <w:rFonts w:ascii="Calibri" w:hAnsi="Calibri" w:cs="Calibri"/>
          <w:b/>
          <w:bCs/>
          <w:sz w:val="22"/>
          <w:szCs w:val="22"/>
        </w:rPr>
        <w:t>Kuidas saada Eesti ettevõtted rohkem kasutama ELi toetusvõimalusi?</w:t>
      </w:r>
    </w:p>
    <w:p w14:paraId="4D4B63B1" w14:textId="77777777" w:rsidR="007F28C5" w:rsidRPr="00DF25C1" w:rsidRDefault="007F28C5" w:rsidP="007F28C5">
      <w:pPr>
        <w:jc w:val="both"/>
        <w:rPr>
          <w:rFonts w:ascii="Calibri" w:hAnsi="Calibri" w:cs="Calibri"/>
          <w:sz w:val="22"/>
          <w:szCs w:val="22"/>
        </w:rPr>
      </w:pPr>
      <w:r w:rsidRPr="00DF25C1">
        <w:rPr>
          <w:rFonts w:ascii="Calibri" w:hAnsi="Calibri" w:cs="Calibri"/>
          <w:sz w:val="22"/>
          <w:szCs w:val="22"/>
        </w:rPr>
        <w:t xml:space="preserve">Eesti on mitmes Euroopa Liidu rahastusprogrammis juba väga edukas. Eriti hästi paistab Eesti silma programmis „Euroopa horisont“: 2025. aastal avaldatud Eesti Teadusagentuuri analüüsi järgi oli Eesti taotlejate edukuse määr 18,1%, mis ületas programmi keskmist. Programmist saadud netorahastuse osakaalu järgi </w:t>
      </w:r>
      <w:proofErr w:type="spellStart"/>
      <w:r w:rsidRPr="00DF25C1">
        <w:rPr>
          <w:rFonts w:ascii="Calibri" w:hAnsi="Calibri" w:cs="Calibri"/>
          <w:b/>
          <w:bCs/>
          <w:sz w:val="22"/>
          <w:szCs w:val="22"/>
        </w:rPr>
        <w:t>SKPs</w:t>
      </w:r>
      <w:proofErr w:type="spellEnd"/>
      <w:r w:rsidRPr="00DF25C1">
        <w:rPr>
          <w:rFonts w:ascii="Calibri" w:hAnsi="Calibri" w:cs="Calibri"/>
          <w:b/>
          <w:bCs/>
          <w:sz w:val="22"/>
          <w:szCs w:val="22"/>
        </w:rPr>
        <w:t xml:space="preserve"> oli</w:t>
      </w:r>
      <w:r w:rsidRPr="00DF25C1">
        <w:rPr>
          <w:rFonts w:ascii="Calibri" w:hAnsi="Calibri" w:cs="Calibri"/>
          <w:sz w:val="22"/>
          <w:szCs w:val="22"/>
        </w:rPr>
        <w:t xml:space="preserve"> </w:t>
      </w:r>
      <w:r w:rsidRPr="00DF25C1">
        <w:rPr>
          <w:rFonts w:ascii="Calibri" w:hAnsi="Calibri" w:cs="Calibri"/>
          <w:b/>
          <w:bCs/>
          <w:sz w:val="22"/>
          <w:szCs w:val="22"/>
        </w:rPr>
        <w:t>Eesti liikmesriikide seas kolmandal ning elaniku kohta saadud rahastuse järgi seitsmendal kohal.</w:t>
      </w:r>
      <w:r w:rsidRPr="00DF25C1">
        <w:rPr>
          <w:rFonts w:ascii="Calibri" w:hAnsi="Calibri" w:cs="Calibri"/>
          <w:sz w:val="22"/>
          <w:szCs w:val="22"/>
        </w:rPr>
        <w:t xml:space="preserve"> See näitab, et Eesti teadus- ja innovatsiooniorganisatsioonidel on tugev rahvusvahelise koostöö kogemus ning võime </w:t>
      </w:r>
      <w:proofErr w:type="spellStart"/>
      <w:r w:rsidRPr="00DF25C1">
        <w:rPr>
          <w:rFonts w:ascii="Calibri" w:hAnsi="Calibri" w:cs="Calibri"/>
          <w:sz w:val="22"/>
          <w:szCs w:val="22"/>
        </w:rPr>
        <w:t>üle-euroopalises</w:t>
      </w:r>
      <w:proofErr w:type="spellEnd"/>
      <w:r w:rsidRPr="00DF25C1">
        <w:rPr>
          <w:rFonts w:ascii="Calibri" w:hAnsi="Calibri" w:cs="Calibri"/>
          <w:sz w:val="22"/>
          <w:szCs w:val="22"/>
        </w:rPr>
        <w:t xml:space="preserve"> konkurentsis edukalt rahastust kaasata. </w:t>
      </w:r>
      <w:hyperlink r:id="rId21" w:history="1">
        <w:r w:rsidRPr="00DF25C1">
          <w:rPr>
            <w:rStyle w:val="Hyperlink"/>
            <w:rFonts w:ascii="Calibri" w:hAnsi="Calibri" w:cs="Calibri"/>
            <w:sz w:val="22"/>
            <w:szCs w:val="22"/>
          </w:rPr>
          <w:t>Euroopa Komisjoni riigiprofiilid</w:t>
        </w:r>
      </w:hyperlink>
      <w:r w:rsidRPr="00DF25C1">
        <w:rPr>
          <w:rFonts w:ascii="Calibri" w:hAnsi="Calibri" w:cs="Calibri"/>
          <w:sz w:val="22"/>
          <w:szCs w:val="22"/>
        </w:rPr>
        <w:t xml:space="preserve">, </w:t>
      </w:r>
      <w:hyperlink r:id="rId22" w:history="1">
        <w:r w:rsidRPr="00DF25C1">
          <w:rPr>
            <w:rStyle w:val="Hyperlink"/>
            <w:rFonts w:ascii="Calibri" w:hAnsi="Calibri" w:cs="Calibri"/>
            <w:sz w:val="22"/>
            <w:szCs w:val="22"/>
          </w:rPr>
          <w:t>ülevaade Eesti tulemustest</w:t>
        </w:r>
      </w:hyperlink>
      <w:r w:rsidRPr="00DF25C1">
        <w:rPr>
          <w:rFonts w:ascii="Calibri" w:hAnsi="Calibri" w:cs="Calibri"/>
          <w:sz w:val="22"/>
          <w:szCs w:val="22"/>
        </w:rPr>
        <w:t>.</w:t>
      </w:r>
    </w:p>
    <w:p w14:paraId="603C5B2F" w14:textId="77777777" w:rsidR="007F28C5" w:rsidRPr="00DF25C1" w:rsidRDefault="007F28C5" w:rsidP="007F28C5">
      <w:pPr>
        <w:jc w:val="both"/>
        <w:rPr>
          <w:rFonts w:ascii="Calibri" w:hAnsi="Calibri" w:cs="Calibri"/>
          <w:sz w:val="22"/>
          <w:szCs w:val="22"/>
        </w:rPr>
      </w:pPr>
      <w:r w:rsidRPr="00DF25C1">
        <w:rPr>
          <w:rFonts w:ascii="Calibri" w:hAnsi="Calibri" w:cs="Calibri"/>
          <w:b/>
          <w:bCs/>
          <w:sz w:val="22"/>
          <w:szCs w:val="22"/>
        </w:rPr>
        <w:lastRenderedPageBreak/>
        <w:t>Samas ei jõua ELi rahastusvõimalusteni veel piisavalt lai ettevõtete ring</w:t>
      </w:r>
      <w:r w:rsidRPr="00DF25C1">
        <w:rPr>
          <w:rFonts w:ascii="Calibri" w:hAnsi="Calibri" w:cs="Calibri"/>
          <w:sz w:val="22"/>
          <w:szCs w:val="22"/>
        </w:rPr>
        <w:t>. Edu koondub sageli kogenud teadusasutuste, ülikoolide ja juba varem Euroopa projektides osalenud organisatsioonide ümber. Järgmine eesmärk peaks olema tuua rahvusvahelistesse programmidesse rohkem uusi ettevõtteid, suurendada ettevõtete juhtrolli projektides ning siduda ELi rahastus tugevamalt ettevõtete tootearenduse, turule jõudmise ja rahvusvahelise kasvuga.</w:t>
      </w:r>
    </w:p>
    <w:p w14:paraId="06830AC5" w14:textId="77777777" w:rsidR="007F28C5" w:rsidRPr="00DF25C1" w:rsidRDefault="007F28C5" w:rsidP="007F28C5">
      <w:pPr>
        <w:jc w:val="both"/>
        <w:rPr>
          <w:rFonts w:ascii="Calibri" w:hAnsi="Calibri" w:cs="Calibri"/>
          <w:sz w:val="22"/>
          <w:szCs w:val="22"/>
        </w:rPr>
      </w:pPr>
      <w:r w:rsidRPr="00DF25C1">
        <w:rPr>
          <w:rFonts w:ascii="Calibri" w:hAnsi="Calibri" w:cs="Calibri"/>
          <w:sz w:val="22"/>
          <w:szCs w:val="22"/>
        </w:rPr>
        <w:t xml:space="preserve">Selle eesmärgi saavutamise vastutus ei lasu ainult ühel osapoolel. </w:t>
      </w:r>
      <w:r w:rsidRPr="00DF25C1">
        <w:rPr>
          <w:rFonts w:ascii="Calibri" w:hAnsi="Calibri" w:cs="Calibri"/>
          <w:b/>
          <w:bCs/>
          <w:sz w:val="22"/>
          <w:szCs w:val="22"/>
        </w:rPr>
        <w:t>Riik ja tugiorganisatsioonid</w:t>
      </w:r>
      <w:r w:rsidRPr="00DF25C1">
        <w:rPr>
          <w:rFonts w:ascii="Calibri" w:hAnsi="Calibri" w:cs="Calibri"/>
          <w:sz w:val="22"/>
          <w:szCs w:val="22"/>
        </w:rPr>
        <w:t xml:space="preserve"> peavad tagama selge koordinatsiooni, varajase info, kvaliteetse nõustamise ning projektide ettevalmistamiseks vajalikud vahendid. </w:t>
      </w:r>
      <w:r w:rsidRPr="00DF25C1">
        <w:rPr>
          <w:rFonts w:ascii="Calibri" w:hAnsi="Calibri" w:cs="Calibri"/>
          <w:b/>
          <w:bCs/>
          <w:sz w:val="22"/>
          <w:szCs w:val="22"/>
        </w:rPr>
        <w:t>Erialaliitude ja klastrite</w:t>
      </w:r>
      <w:r w:rsidRPr="00DF25C1">
        <w:rPr>
          <w:rFonts w:ascii="Calibri" w:hAnsi="Calibri" w:cs="Calibri"/>
          <w:sz w:val="22"/>
          <w:szCs w:val="22"/>
        </w:rPr>
        <w:t xml:space="preserve"> ülesanne on koondada ettevõtete vajadused, tuvastada ühised huvid, tuua ettevõtted Euroopa võrgustikesse ning aidata kujundada rahastusprogramme ja tööprogramme. </w:t>
      </w:r>
      <w:r w:rsidRPr="00DF25C1">
        <w:rPr>
          <w:rFonts w:ascii="Calibri" w:hAnsi="Calibri" w:cs="Calibri"/>
          <w:b/>
          <w:bCs/>
          <w:sz w:val="22"/>
          <w:szCs w:val="22"/>
        </w:rPr>
        <w:t>Ettevõtjad ise</w:t>
      </w:r>
      <w:r w:rsidRPr="00DF25C1">
        <w:rPr>
          <w:rFonts w:ascii="Calibri" w:hAnsi="Calibri" w:cs="Calibri"/>
          <w:sz w:val="22"/>
          <w:szCs w:val="22"/>
        </w:rPr>
        <w:t xml:space="preserve"> peavad aga siduma Euroopa võimalused oma pikaajalise strateegiaga, investeerima projektide ettevalmistamisse, looma rahvusvahelisi suhteid ning alustama tegutsemist enne taotlusvooru avanemist.</w:t>
      </w:r>
    </w:p>
    <w:p w14:paraId="6C40E23C" w14:textId="77777777" w:rsidR="007F28C5" w:rsidRPr="00DF25C1" w:rsidRDefault="007F28C5" w:rsidP="007F28C5">
      <w:pPr>
        <w:jc w:val="both"/>
        <w:rPr>
          <w:rFonts w:ascii="Calibri" w:hAnsi="Calibri" w:cs="Calibri"/>
          <w:sz w:val="22"/>
          <w:szCs w:val="22"/>
        </w:rPr>
      </w:pPr>
      <w:r w:rsidRPr="00DF25C1">
        <w:rPr>
          <w:rFonts w:ascii="Calibri" w:hAnsi="Calibri" w:cs="Calibri"/>
          <w:sz w:val="22"/>
          <w:szCs w:val="22"/>
        </w:rPr>
        <w:t>Seega ei ole küsimus ainult selles, kuidas jagada rohkem infot avatud taotlusvoorude kohta. Vaja on terviklikku süsteemi, mis aitab ettevõttel liikuda esialgsest arendusideest tugeva rahvusvahelise projekti, investeeringu ja turule jõudmiseni. ELi rahastus ei peaks olema ettevõtte jaoks juhuslik lisavõimalus, vaid üks osa tema pikemaajalisest arendus- ja kasvustrateegiast.</w:t>
      </w:r>
    </w:p>
    <w:p w14:paraId="78C5C436" w14:textId="77777777" w:rsidR="0095398A" w:rsidRPr="00DF25C1" w:rsidRDefault="0095398A" w:rsidP="00DD6B14">
      <w:pPr>
        <w:shd w:val="clear" w:color="auto" w:fill="D9F2D0" w:themeFill="accent6" w:themeFillTint="33"/>
        <w:jc w:val="both"/>
        <w:rPr>
          <w:rFonts w:ascii="Calibri" w:hAnsi="Calibri" w:cs="Calibri"/>
          <w:b/>
          <w:bCs/>
          <w:sz w:val="22"/>
          <w:szCs w:val="22"/>
        </w:rPr>
      </w:pPr>
      <w:r w:rsidRPr="00DF25C1">
        <w:rPr>
          <w:rFonts w:ascii="Calibri" w:hAnsi="Calibri" w:cs="Calibri"/>
          <w:b/>
          <w:bCs/>
          <w:sz w:val="22"/>
          <w:szCs w:val="22"/>
        </w:rPr>
        <w:t>7. Mida saab Eesti riigisiseselt teha, et ELi võimalustest maksimum võtta?</w:t>
      </w:r>
    </w:p>
    <w:p w14:paraId="2F0B1029" w14:textId="0B3A55BA" w:rsidR="00320FD2" w:rsidRPr="00DF25C1" w:rsidRDefault="00320FD2" w:rsidP="00320FD2">
      <w:pPr>
        <w:jc w:val="both"/>
        <w:rPr>
          <w:rFonts w:ascii="Calibri" w:hAnsi="Calibri" w:cs="Calibri"/>
          <w:sz w:val="22"/>
          <w:szCs w:val="22"/>
        </w:rPr>
      </w:pPr>
      <w:r w:rsidRPr="00DF25C1">
        <w:rPr>
          <w:rFonts w:ascii="Calibri" w:hAnsi="Calibri" w:cs="Calibri"/>
          <w:sz w:val="22"/>
          <w:szCs w:val="22"/>
        </w:rPr>
        <w:t xml:space="preserve">Eestis on vajalikud teenused ja koostöövormid suures osas juba olemas. </w:t>
      </w:r>
      <w:proofErr w:type="spellStart"/>
      <w:r w:rsidRPr="00DF25C1">
        <w:rPr>
          <w:rFonts w:ascii="Calibri" w:hAnsi="Calibri" w:cs="Calibri"/>
          <w:b/>
          <w:bCs/>
          <w:sz w:val="22"/>
          <w:szCs w:val="22"/>
        </w:rPr>
        <w:t>EISi</w:t>
      </w:r>
      <w:proofErr w:type="spellEnd"/>
      <w:r w:rsidRPr="00DF25C1">
        <w:rPr>
          <w:rFonts w:ascii="Calibri" w:hAnsi="Calibri" w:cs="Calibri"/>
          <w:b/>
          <w:bCs/>
          <w:sz w:val="22"/>
          <w:szCs w:val="22"/>
        </w:rPr>
        <w:t xml:space="preserve"> Brüsseli esinduse roll on tuua varajane teave ELi algatuste, programmide ja turuvõimaluste kohta Eesti ettevõteteni, aidata neil leida rahvusvahelisi partnereid ja sobivaid võrgustikke ning toetada kontaktide loomist Brüsselis.</w:t>
      </w:r>
      <w:r w:rsidRPr="00DF25C1">
        <w:rPr>
          <w:rFonts w:ascii="Calibri" w:hAnsi="Calibri" w:cs="Calibri"/>
          <w:sz w:val="22"/>
          <w:szCs w:val="22"/>
        </w:rPr>
        <w:t xml:space="preserve"> Järgmine samm on siduda see tegevus veel tihedamalt Eestis pakutavate nõustamis-, ettevalmistus- ja rahastamisteenustega. Nii saaks ettevõte järjepidevat tuge kogu arenguteekonna vältel</w:t>
      </w:r>
      <w:r w:rsidR="00337AD4" w:rsidRPr="00DF25C1">
        <w:rPr>
          <w:rFonts w:ascii="Calibri" w:hAnsi="Calibri" w:cs="Calibri"/>
          <w:sz w:val="22"/>
          <w:szCs w:val="22"/>
        </w:rPr>
        <w:t>,</w:t>
      </w:r>
      <w:r w:rsidRPr="00DF25C1">
        <w:rPr>
          <w:rFonts w:ascii="Calibri" w:hAnsi="Calibri" w:cs="Calibri"/>
          <w:sz w:val="22"/>
          <w:szCs w:val="22"/>
        </w:rPr>
        <w:t xml:space="preserve"> esialgsest ideest rahvusvahelise projekti, rahastuse ja turule jõudmiseni.</w:t>
      </w:r>
    </w:p>
    <w:p w14:paraId="5677CB49" w14:textId="77777777" w:rsidR="00320FD2" w:rsidRPr="00DF25C1" w:rsidRDefault="00320FD2" w:rsidP="00320FD2">
      <w:pPr>
        <w:jc w:val="both"/>
        <w:rPr>
          <w:rFonts w:ascii="Calibri" w:hAnsi="Calibri" w:cs="Calibri"/>
          <w:sz w:val="22"/>
          <w:szCs w:val="22"/>
        </w:rPr>
      </w:pPr>
      <w:r w:rsidRPr="00DF25C1">
        <w:rPr>
          <w:rFonts w:ascii="Calibri" w:hAnsi="Calibri" w:cs="Calibri"/>
          <w:sz w:val="22"/>
          <w:szCs w:val="22"/>
        </w:rPr>
        <w:t>Teiste riikide tulemuslikest praktikatest võib esile tuua järgmised näited:</w:t>
      </w:r>
    </w:p>
    <w:p w14:paraId="4CBE99EB" w14:textId="77777777" w:rsidR="00320FD2" w:rsidRPr="00DF25C1" w:rsidRDefault="00320FD2" w:rsidP="00320FD2">
      <w:pPr>
        <w:numPr>
          <w:ilvl w:val="0"/>
          <w:numId w:val="21"/>
        </w:numPr>
        <w:jc w:val="both"/>
        <w:rPr>
          <w:rFonts w:ascii="Calibri" w:hAnsi="Calibri" w:cs="Calibri"/>
          <w:sz w:val="22"/>
          <w:szCs w:val="22"/>
        </w:rPr>
      </w:pPr>
      <w:r w:rsidRPr="00DF25C1">
        <w:rPr>
          <w:rFonts w:ascii="Calibri" w:hAnsi="Calibri" w:cs="Calibri"/>
          <w:b/>
          <w:bCs/>
          <w:sz w:val="22"/>
          <w:szCs w:val="22"/>
        </w:rPr>
        <w:t>Soomes</w:t>
      </w:r>
      <w:r w:rsidRPr="00DF25C1">
        <w:rPr>
          <w:rFonts w:ascii="Calibri" w:hAnsi="Calibri" w:cs="Calibri"/>
          <w:sz w:val="22"/>
          <w:szCs w:val="22"/>
        </w:rPr>
        <w:t xml:space="preserve"> seob </w:t>
      </w:r>
      <w:hyperlink r:id="rId23" w:history="1">
        <w:r w:rsidRPr="00DF25C1">
          <w:rPr>
            <w:rStyle w:val="Hyperlink"/>
            <w:rFonts w:ascii="Calibri" w:hAnsi="Calibri" w:cs="Calibri"/>
            <w:sz w:val="22"/>
            <w:szCs w:val="22"/>
          </w:rPr>
          <w:t xml:space="preserve">Business </w:t>
        </w:r>
        <w:proofErr w:type="spellStart"/>
        <w:r w:rsidRPr="00DF25C1">
          <w:rPr>
            <w:rStyle w:val="Hyperlink"/>
            <w:rFonts w:ascii="Calibri" w:hAnsi="Calibri" w:cs="Calibri"/>
            <w:sz w:val="22"/>
            <w:szCs w:val="22"/>
          </w:rPr>
          <w:t>Finland</w:t>
        </w:r>
        <w:proofErr w:type="spellEnd"/>
      </w:hyperlink>
      <w:r w:rsidRPr="00DF25C1">
        <w:rPr>
          <w:rFonts w:ascii="Calibri" w:hAnsi="Calibri" w:cs="Calibri"/>
          <w:sz w:val="22"/>
          <w:szCs w:val="22"/>
        </w:rPr>
        <w:t xml:space="preserve"> riikliku innovatsioonirahastuse, ELi programmid ja ettevõtte rahvusvahelistumise üheks arenguteekonnaks.</w:t>
      </w:r>
    </w:p>
    <w:p w14:paraId="4723A383" w14:textId="77777777" w:rsidR="00320FD2" w:rsidRPr="00DF25C1" w:rsidRDefault="00320FD2" w:rsidP="00320FD2">
      <w:pPr>
        <w:numPr>
          <w:ilvl w:val="0"/>
          <w:numId w:val="21"/>
        </w:numPr>
        <w:jc w:val="both"/>
        <w:rPr>
          <w:rFonts w:ascii="Calibri" w:hAnsi="Calibri" w:cs="Calibri"/>
          <w:sz w:val="22"/>
          <w:szCs w:val="22"/>
        </w:rPr>
      </w:pPr>
      <w:r w:rsidRPr="00DF25C1">
        <w:rPr>
          <w:rFonts w:ascii="Calibri" w:hAnsi="Calibri" w:cs="Calibri"/>
          <w:b/>
          <w:bCs/>
          <w:sz w:val="22"/>
          <w:szCs w:val="22"/>
        </w:rPr>
        <w:t>Madalmaades</w:t>
      </w:r>
      <w:r w:rsidRPr="00DF25C1">
        <w:rPr>
          <w:rFonts w:ascii="Calibri" w:hAnsi="Calibri" w:cs="Calibri"/>
          <w:sz w:val="22"/>
          <w:szCs w:val="22"/>
        </w:rPr>
        <w:t xml:space="preserve"> koondab </w:t>
      </w:r>
      <w:hyperlink r:id="rId24" w:history="1">
        <w:r w:rsidRPr="00DF25C1">
          <w:rPr>
            <w:rStyle w:val="Hyperlink"/>
            <w:rFonts w:ascii="Calibri" w:hAnsi="Calibri" w:cs="Calibri"/>
            <w:sz w:val="22"/>
            <w:szCs w:val="22"/>
          </w:rPr>
          <w:t>RVO</w:t>
        </w:r>
      </w:hyperlink>
      <w:r w:rsidRPr="00DF25C1">
        <w:rPr>
          <w:rFonts w:ascii="Calibri" w:hAnsi="Calibri" w:cs="Calibri"/>
          <w:sz w:val="22"/>
          <w:szCs w:val="22"/>
        </w:rPr>
        <w:t xml:space="preserve"> ettevõtjale suunatud riiklikud ja Euroopa meetmed ning pakub valdkondlikku nõustamist ja ligipääsu rahvusvahelistele võrgustikele.</w:t>
      </w:r>
    </w:p>
    <w:p w14:paraId="3D44BBF2" w14:textId="77777777" w:rsidR="00320FD2" w:rsidRPr="00DF25C1" w:rsidRDefault="00320FD2" w:rsidP="00320FD2">
      <w:pPr>
        <w:numPr>
          <w:ilvl w:val="0"/>
          <w:numId w:val="21"/>
        </w:numPr>
        <w:jc w:val="both"/>
        <w:rPr>
          <w:rFonts w:ascii="Calibri" w:hAnsi="Calibri" w:cs="Calibri"/>
          <w:sz w:val="22"/>
          <w:szCs w:val="22"/>
        </w:rPr>
      </w:pPr>
      <w:r w:rsidRPr="00DF25C1">
        <w:rPr>
          <w:rFonts w:ascii="Calibri" w:hAnsi="Calibri" w:cs="Calibri"/>
          <w:b/>
          <w:bCs/>
          <w:sz w:val="22"/>
          <w:szCs w:val="22"/>
        </w:rPr>
        <w:t>Iirimaal</w:t>
      </w:r>
      <w:r w:rsidRPr="00DF25C1">
        <w:rPr>
          <w:rFonts w:ascii="Calibri" w:hAnsi="Calibri" w:cs="Calibri"/>
          <w:sz w:val="22"/>
          <w:szCs w:val="22"/>
        </w:rPr>
        <w:t xml:space="preserve"> käsitleb </w:t>
      </w:r>
      <w:hyperlink r:id="rId25" w:history="1">
        <w:proofErr w:type="spellStart"/>
        <w:r w:rsidRPr="00DF25C1">
          <w:rPr>
            <w:rStyle w:val="Hyperlink"/>
            <w:rFonts w:ascii="Calibri" w:hAnsi="Calibri" w:cs="Calibri"/>
            <w:sz w:val="22"/>
            <w:szCs w:val="22"/>
          </w:rPr>
          <w:t>Enterprise</w:t>
        </w:r>
        <w:proofErr w:type="spellEnd"/>
        <w:r w:rsidRPr="00DF25C1">
          <w:rPr>
            <w:rStyle w:val="Hyperlink"/>
            <w:rFonts w:ascii="Calibri" w:hAnsi="Calibri" w:cs="Calibri"/>
            <w:sz w:val="22"/>
            <w:szCs w:val="22"/>
          </w:rPr>
          <w:t xml:space="preserve"> </w:t>
        </w:r>
        <w:proofErr w:type="spellStart"/>
        <w:r w:rsidRPr="00DF25C1">
          <w:rPr>
            <w:rStyle w:val="Hyperlink"/>
            <w:rFonts w:ascii="Calibri" w:hAnsi="Calibri" w:cs="Calibri"/>
            <w:sz w:val="22"/>
            <w:szCs w:val="22"/>
          </w:rPr>
          <w:t>Ireland</w:t>
        </w:r>
        <w:proofErr w:type="spellEnd"/>
      </w:hyperlink>
      <w:r w:rsidRPr="00DF25C1">
        <w:rPr>
          <w:rFonts w:ascii="Calibri" w:hAnsi="Calibri" w:cs="Calibri"/>
          <w:sz w:val="22"/>
          <w:szCs w:val="22"/>
        </w:rPr>
        <w:t xml:space="preserve"> ELi rahastust ettevõtte ekspordi- ja kasvustrateegia osana ning töötab ettevõtetega pikaajalise kliendisuhte põhimõttel.</w:t>
      </w:r>
    </w:p>
    <w:p w14:paraId="10EB0736" w14:textId="77777777" w:rsidR="00320FD2" w:rsidRPr="00DF25C1" w:rsidRDefault="00320FD2" w:rsidP="00320FD2">
      <w:pPr>
        <w:numPr>
          <w:ilvl w:val="0"/>
          <w:numId w:val="21"/>
        </w:numPr>
        <w:jc w:val="both"/>
        <w:rPr>
          <w:rFonts w:ascii="Calibri" w:hAnsi="Calibri" w:cs="Calibri"/>
          <w:sz w:val="22"/>
          <w:szCs w:val="22"/>
        </w:rPr>
      </w:pPr>
      <w:r w:rsidRPr="00DF25C1">
        <w:rPr>
          <w:rFonts w:ascii="Calibri" w:hAnsi="Calibri" w:cs="Calibri"/>
          <w:b/>
          <w:bCs/>
          <w:sz w:val="22"/>
          <w:szCs w:val="22"/>
        </w:rPr>
        <w:t>Taanis</w:t>
      </w:r>
      <w:r w:rsidRPr="00DF25C1">
        <w:rPr>
          <w:rFonts w:ascii="Calibri" w:hAnsi="Calibri" w:cs="Calibri"/>
          <w:sz w:val="22"/>
          <w:szCs w:val="22"/>
        </w:rPr>
        <w:t xml:space="preserve"> aitab </w:t>
      </w:r>
      <w:proofErr w:type="spellStart"/>
      <w:r w:rsidRPr="00DF25C1">
        <w:rPr>
          <w:rFonts w:ascii="Calibri" w:hAnsi="Calibri" w:cs="Calibri"/>
          <w:sz w:val="22"/>
          <w:szCs w:val="22"/>
        </w:rPr>
        <w:t>EUopSTART</w:t>
      </w:r>
      <w:proofErr w:type="spellEnd"/>
      <w:r w:rsidRPr="00DF25C1">
        <w:rPr>
          <w:rFonts w:ascii="Calibri" w:hAnsi="Calibri" w:cs="Calibri"/>
          <w:sz w:val="22"/>
          <w:szCs w:val="22"/>
        </w:rPr>
        <w:t xml:space="preserve"> katta partnerite otsimise, konsultatsioonide ja rahvusvahelise taotluse ettevalmistamise kulusid.</w:t>
      </w:r>
    </w:p>
    <w:p w14:paraId="2380635B" w14:textId="77777777" w:rsidR="00320FD2" w:rsidRPr="00DF25C1" w:rsidRDefault="00320FD2" w:rsidP="00320FD2">
      <w:pPr>
        <w:numPr>
          <w:ilvl w:val="0"/>
          <w:numId w:val="21"/>
        </w:numPr>
        <w:jc w:val="both"/>
        <w:rPr>
          <w:rFonts w:ascii="Calibri" w:hAnsi="Calibri" w:cs="Calibri"/>
          <w:sz w:val="22"/>
          <w:szCs w:val="22"/>
        </w:rPr>
      </w:pPr>
      <w:r w:rsidRPr="00DF25C1">
        <w:rPr>
          <w:rFonts w:ascii="Calibri" w:hAnsi="Calibri" w:cs="Calibri"/>
          <w:b/>
          <w:bCs/>
          <w:sz w:val="22"/>
          <w:szCs w:val="22"/>
        </w:rPr>
        <w:t>Austrias</w:t>
      </w:r>
      <w:r w:rsidRPr="00DF25C1">
        <w:rPr>
          <w:rFonts w:ascii="Calibri" w:hAnsi="Calibri" w:cs="Calibri"/>
          <w:sz w:val="22"/>
          <w:szCs w:val="22"/>
        </w:rPr>
        <w:t xml:space="preserve"> ühendab </w:t>
      </w:r>
      <w:hyperlink r:id="rId26" w:history="1">
        <w:r w:rsidRPr="00DF25C1">
          <w:rPr>
            <w:rStyle w:val="Hyperlink"/>
            <w:rFonts w:ascii="Calibri" w:hAnsi="Calibri" w:cs="Calibri"/>
            <w:sz w:val="22"/>
            <w:szCs w:val="22"/>
          </w:rPr>
          <w:t>FFG</w:t>
        </w:r>
      </w:hyperlink>
      <w:r w:rsidRPr="00DF25C1">
        <w:rPr>
          <w:rFonts w:ascii="Calibri" w:hAnsi="Calibri" w:cs="Calibri"/>
          <w:sz w:val="22"/>
          <w:szCs w:val="22"/>
        </w:rPr>
        <w:t xml:space="preserve"> riikliku teadus- ja arendustegevuse rahastamise ning Euroopa programmidega seotud nõustamise.</w:t>
      </w:r>
    </w:p>
    <w:p w14:paraId="0F707181" w14:textId="77777777" w:rsidR="00320FD2" w:rsidRPr="00DF25C1" w:rsidRDefault="00320FD2" w:rsidP="00320FD2">
      <w:pPr>
        <w:jc w:val="both"/>
        <w:rPr>
          <w:rFonts w:ascii="Calibri" w:hAnsi="Calibri" w:cs="Calibri"/>
          <w:sz w:val="22"/>
          <w:szCs w:val="22"/>
        </w:rPr>
      </w:pPr>
      <w:r w:rsidRPr="00DF25C1">
        <w:rPr>
          <w:rFonts w:ascii="Calibri" w:hAnsi="Calibri" w:cs="Calibri"/>
          <w:sz w:val="22"/>
          <w:szCs w:val="22"/>
        </w:rPr>
        <w:t xml:space="preserve">Üks oluline võimalus ettevõtete innovatsiooni ja </w:t>
      </w:r>
      <w:proofErr w:type="spellStart"/>
      <w:r w:rsidRPr="00DF25C1">
        <w:rPr>
          <w:rFonts w:ascii="Calibri" w:hAnsi="Calibri" w:cs="Calibri"/>
          <w:sz w:val="22"/>
          <w:szCs w:val="22"/>
        </w:rPr>
        <w:t>turulepääsu</w:t>
      </w:r>
      <w:proofErr w:type="spellEnd"/>
      <w:r w:rsidRPr="00DF25C1">
        <w:rPr>
          <w:rFonts w:ascii="Calibri" w:hAnsi="Calibri" w:cs="Calibri"/>
          <w:sz w:val="22"/>
          <w:szCs w:val="22"/>
        </w:rPr>
        <w:t xml:space="preserve"> toetamiseks on avalike hangete strateegilisem kasutamine. Avalik sektor saab olla uue lahenduse esimene klient, pakkuda ettevõttele vajalikku katsetamisvõimalust ning anda referentsi, millega siseneda teistele Euroopa turgudele.</w:t>
      </w:r>
    </w:p>
    <w:p w14:paraId="67BF145D" w14:textId="177D5736" w:rsidR="00320FD2" w:rsidRPr="00DF25C1" w:rsidRDefault="00320FD2" w:rsidP="00320FD2">
      <w:pPr>
        <w:jc w:val="both"/>
        <w:rPr>
          <w:rFonts w:ascii="Calibri" w:hAnsi="Calibri" w:cs="Calibri"/>
          <w:sz w:val="22"/>
          <w:szCs w:val="22"/>
        </w:rPr>
      </w:pPr>
      <w:r w:rsidRPr="00DF25C1">
        <w:rPr>
          <w:rFonts w:ascii="Calibri" w:hAnsi="Calibri" w:cs="Calibri"/>
          <w:sz w:val="22"/>
          <w:szCs w:val="22"/>
        </w:rPr>
        <w:lastRenderedPageBreak/>
        <w:t xml:space="preserve">Euroopa Komisjon jälgib riikide edusamme regulaarse võrdlusanalüüsi kaudu. Ülevaade </w:t>
      </w:r>
      <w:hyperlink r:id="rId27" w:history="1">
        <w:r w:rsidRPr="00DF25C1">
          <w:rPr>
            <w:rStyle w:val="Hyperlink"/>
            <w:rFonts w:ascii="Calibri" w:hAnsi="Calibri" w:cs="Calibri"/>
            <w:sz w:val="22"/>
            <w:szCs w:val="22"/>
          </w:rPr>
          <w:t>„</w:t>
        </w:r>
        <w:proofErr w:type="spellStart"/>
        <w:r w:rsidRPr="00DF25C1">
          <w:rPr>
            <w:rStyle w:val="Hyperlink"/>
            <w:rFonts w:ascii="Calibri" w:hAnsi="Calibri" w:cs="Calibri"/>
            <w:sz w:val="22"/>
            <w:szCs w:val="22"/>
          </w:rPr>
          <w:t>Benchmarking</w:t>
        </w:r>
        <w:proofErr w:type="spellEnd"/>
        <w:r w:rsidRPr="00DF25C1">
          <w:rPr>
            <w:rStyle w:val="Hyperlink"/>
            <w:rFonts w:ascii="Calibri" w:hAnsi="Calibri" w:cs="Calibri"/>
            <w:sz w:val="22"/>
            <w:szCs w:val="22"/>
          </w:rPr>
          <w:t xml:space="preserve"> of </w:t>
        </w:r>
        <w:proofErr w:type="spellStart"/>
        <w:r w:rsidRPr="00DF25C1">
          <w:rPr>
            <w:rStyle w:val="Hyperlink"/>
            <w:rFonts w:ascii="Calibri" w:hAnsi="Calibri" w:cs="Calibri"/>
            <w:sz w:val="22"/>
            <w:szCs w:val="22"/>
          </w:rPr>
          <w:t>Innovation</w:t>
        </w:r>
        <w:proofErr w:type="spellEnd"/>
        <w:r w:rsidRPr="00DF25C1">
          <w:rPr>
            <w:rStyle w:val="Hyperlink"/>
            <w:rFonts w:ascii="Calibri" w:hAnsi="Calibri" w:cs="Calibri"/>
            <w:sz w:val="22"/>
            <w:szCs w:val="22"/>
          </w:rPr>
          <w:t xml:space="preserve"> Procurement Investments and </w:t>
        </w:r>
        <w:proofErr w:type="spellStart"/>
        <w:r w:rsidRPr="00DF25C1">
          <w:rPr>
            <w:rStyle w:val="Hyperlink"/>
            <w:rFonts w:ascii="Calibri" w:hAnsi="Calibri" w:cs="Calibri"/>
            <w:sz w:val="22"/>
            <w:szCs w:val="22"/>
          </w:rPr>
          <w:t>Policy</w:t>
        </w:r>
        <w:proofErr w:type="spellEnd"/>
        <w:r w:rsidRPr="00DF25C1">
          <w:rPr>
            <w:rStyle w:val="Hyperlink"/>
            <w:rFonts w:ascii="Calibri" w:hAnsi="Calibri" w:cs="Calibri"/>
            <w:sz w:val="22"/>
            <w:szCs w:val="22"/>
          </w:rPr>
          <w:t xml:space="preserve"> </w:t>
        </w:r>
        <w:proofErr w:type="spellStart"/>
        <w:r w:rsidRPr="00DF25C1">
          <w:rPr>
            <w:rStyle w:val="Hyperlink"/>
            <w:rFonts w:ascii="Calibri" w:hAnsi="Calibri" w:cs="Calibri"/>
            <w:sz w:val="22"/>
            <w:szCs w:val="22"/>
          </w:rPr>
          <w:t>Frameworks</w:t>
        </w:r>
        <w:proofErr w:type="spellEnd"/>
        <w:r w:rsidRPr="00DF25C1">
          <w:rPr>
            <w:rStyle w:val="Hyperlink"/>
            <w:rFonts w:ascii="Calibri" w:hAnsi="Calibri" w:cs="Calibri"/>
            <w:sz w:val="22"/>
            <w:szCs w:val="22"/>
          </w:rPr>
          <w:t xml:space="preserve"> </w:t>
        </w:r>
        <w:proofErr w:type="spellStart"/>
        <w:r w:rsidRPr="00DF25C1">
          <w:rPr>
            <w:rStyle w:val="Hyperlink"/>
            <w:rFonts w:ascii="Calibri" w:hAnsi="Calibri" w:cs="Calibri"/>
            <w:sz w:val="22"/>
            <w:szCs w:val="22"/>
          </w:rPr>
          <w:t>across</w:t>
        </w:r>
        <w:proofErr w:type="spellEnd"/>
        <w:r w:rsidRPr="00DF25C1">
          <w:rPr>
            <w:rStyle w:val="Hyperlink"/>
            <w:rFonts w:ascii="Calibri" w:hAnsi="Calibri" w:cs="Calibri"/>
            <w:sz w:val="22"/>
            <w:szCs w:val="22"/>
          </w:rPr>
          <w:t xml:space="preserve"> Europe“</w:t>
        </w:r>
      </w:hyperlink>
      <w:r w:rsidRPr="00DF25C1">
        <w:rPr>
          <w:rFonts w:ascii="Calibri" w:hAnsi="Calibri" w:cs="Calibri"/>
          <w:sz w:val="22"/>
          <w:szCs w:val="22"/>
        </w:rPr>
        <w:t xml:space="preserve"> võrdleb riikide investeeringuid innovatsioonihangetesse ning hindab, kui hästi toetavad nende poliitika, õigusraamistik, meetmed ja institutsioonid avaliku sektori võimekust innovaatilisi lahendusi hankida. Analüüs sisaldab ka Eesti riigiprofiili, mille põhjal saab hinnata meie tugevusi ja arengukohti ning võrrelda Eesti tulemusi teiste Euroopa riikidega</w:t>
      </w:r>
      <w:r w:rsidR="00DB4765" w:rsidRPr="00DF25C1">
        <w:rPr>
          <w:rFonts w:ascii="Calibri" w:hAnsi="Calibri" w:cs="Calibri"/>
          <w:sz w:val="22"/>
          <w:szCs w:val="22"/>
        </w:rPr>
        <w:t>. Suur tänu Tiit Jürimäele sellele väärtuslikule allikale tähelepanu juhtimise eest!</w:t>
      </w:r>
    </w:p>
    <w:p w14:paraId="287D1DF6" w14:textId="77777777" w:rsidR="00320FD2" w:rsidRPr="00DF25C1" w:rsidRDefault="00320FD2" w:rsidP="00320FD2">
      <w:pPr>
        <w:jc w:val="both"/>
        <w:rPr>
          <w:rFonts w:ascii="Calibri" w:hAnsi="Calibri" w:cs="Calibri"/>
          <w:sz w:val="22"/>
          <w:szCs w:val="22"/>
        </w:rPr>
      </w:pPr>
      <w:r w:rsidRPr="00DF25C1">
        <w:rPr>
          <w:rFonts w:ascii="Calibri" w:hAnsi="Calibri" w:cs="Calibri"/>
          <w:sz w:val="22"/>
          <w:szCs w:val="22"/>
        </w:rPr>
        <w:t>ELi võimaluste parem kasutamine on riigi, erialaliitude ja ettevõtjate ühine vastutus. Riik peab tagama toimiva koordinatsiooni ja püsivad tugimeetmed. Erialaliidud peavad koondama ettevõtete vajadused, esindama nende huve ning ühendama ettevõtted Euroopa võrgustikega. Ettevõtted ise peavad siduma ELi võimalused oma pikaajalise strateegiaga ning alustama partnerite, rahastuse ja turuvõimaluste kaardistamist juba enne taotlusvooru avanemist.</w:t>
      </w:r>
    </w:p>
    <w:p w14:paraId="62F3289A" w14:textId="77777777" w:rsidR="00320FD2" w:rsidRPr="00DF25C1" w:rsidRDefault="00320FD2" w:rsidP="00320FD2">
      <w:pPr>
        <w:jc w:val="both"/>
        <w:rPr>
          <w:rFonts w:ascii="Calibri" w:hAnsi="Calibri" w:cs="Calibri"/>
          <w:sz w:val="22"/>
          <w:szCs w:val="22"/>
        </w:rPr>
      </w:pPr>
      <w:r w:rsidRPr="00DF25C1">
        <w:rPr>
          <w:rFonts w:ascii="Calibri" w:hAnsi="Calibri" w:cs="Calibri"/>
          <w:sz w:val="22"/>
          <w:szCs w:val="22"/>
        </w:rPr>
        <w:t>Oluline on, et Eesti seisukohad jõuaksid Brüsselisse juba algatuste ja tööprogrammide kujundamise ajal ning ettevõtted saaksid järjepidevat tuge kogu teekonna jooksul – projektiideest partnerluse, rahastuse ja turule jõudmiseni.</w:t>
      </w:r>
    </w:p>
    <w:p w14:paraId="5207BC46" w14:textId="77777777" w:rsidR="0095398A" w:rsidRPr="00DF25C1" w:rsidRDefault="0095398A" w:rsidP="00FF1CCB">
      <w:pPr>
        <w:shd w:val="clear" w:color="auto" w:fill="D9F2D0" w:themeFill="accent6" w:themeFillTint="33"/>
        <w:jc w:val="both"/>
        <w:rPr>
          <w:rFonts w:ascii="Calibri" w:hAnsi="Calibri" w:cs="Calibri"/>
          <w:b/>
          <w:bCs/>
          <w:sz w:val="22"/>
          <w:szCs w:val="22"/>
        </w:rPr>
      </w:pPr>
      <w:r w:rsidRPr="00DF25C1">
        <w:rPr>
          <w:rFonts w:ascii="Calibri" w:hAnsi="Calibri" w:cs="Calibri"/>
          <w:b/>
          <w:bCs/>
          <w:sz w:val="22"/>
          <w:szCs w:val="22"/>
        </w:rPr>
        <w:t>8. Milline võiks olla ELi institutsioonide ja projektide teenuste teekaart kasvufaasi ettevõttele?</w:t>
      </w:r>
    </w:p>
    <w:p w14:paraId="4C4BD4E0" w14:textId="77777777" w:rsidR="0095398A" w:rsidRPr="00DF25C1" w:rsidRDefault="0095398A" w:rsidP="0095398A">
      <w:pPr>
        <w:jc w:val="both"/>
        <w:rPr>
          <w:rFonts w:ascii="Calibri" w:hAnsi="Calibri" w:cs="Calibri"/>
          <w:sz w:val="22"/>
          <w:szCs w:val="22"/>
        </w:rPr>
      </w:pPr>
      <w:r w:rsidRPr="00DF25C1">
        <w:rPr>
          <w:rFonts w:ascii="Calibri" w:hAnsi="Calibri" w:cs="Calibri"/>
          <w:sz w:val="22"/>
          <w:szCs w:val="22"/>
        </w:rPr>
        <w:t>Praktiline teekaart võiks olla järgmine:</w:t>
      </w:r>
    </w:p>
    <w:p w14:paraId="14326DDE" w14:textId="77777777" w:rsidR="0095398A" w:rsidRPr="00DF25C1" w:rsidRDefault="0095398A" w:rsidP="0095398A">
      <w:pPr>
        <w:numPr>
          <w:ilvl w:val="0"/>
          <w:numId w:val="7"/>
        </w:numPr>
        <w:jc w:val="both"/>
        <w:rPr>
          <w:rFonts w:ascii="Calibri" w:hAnsi="Calibri" w:cs="Calibri"/>
          <w:sz w:val="22"/>
          <w:szCs w:val="22"/>
        </w:rPr>
      </w:pPr>
      <w:r w:rsidRPr="00DF25C1">
        <w:rPr>
          <w:rFonts w:ascii="Calibri" w:hAnsi="Calibri" w:cs="Calibri"/>
          <w:b/>
          <w:bCs/>
          <w:sz w:val="22"/>
          <w:szCs w:val="22"/>
        </w:rPr>
        <w:t>Strateegia ja sobivus:</w:t>
      </w:r>
      <w:r w:rsidRPr="00DF25C1">
        <w:rPr>
          <w:rFonts w:ascii="Calibri" w:hAnsi="Calibri" w:cs="Calibri"/>
          <w:sz w:val="22"/>
          <w:szCs w:val="22"/>
        </w:rPr>
        <w:t xml:space="preserve"> määrata ettevõtte tehnoloogia valdkond, arenguetapp, kapitalivajadus ja sihtturg. </w:t>
      </w:r>
    </w:p>
    <w:p w14:paraId="6DADA4FA" w14:textId="77777777" w:rsidR="0095398A" w:rsidRPr="00DF25C1" w:rsidRDefault="0095398A" w:rsidP="0095398A">
      <w:pPr>
        <w:numPr>
          <w:ilvl w:val="0"/>
          <w:numId w:val="7"/>
        </w:numPr>
        <w:jc w:val="both"/>
        <w:rPr>
          <w:rFonts w:ascii="Calibri" w:hAnsi="Calibri" w:cs="Calibri"/>
          <w:sz w:val="22"/>
          <w:szCs w:val="22"/>
        </w:rPr>
      </w:pPr>
      <w:r w:rsidRPr="00DF25C1">
        <w:rPr>
          <w:rFonts w:ascii="Calibri" w:hAnsi="Calibri" w:cs="Calibri"/>
          <w:b/>
          <w:bCs/>
          <w:sz w:val="22"/>
          <w:szCs w:val="22"/>
        </w:rPr>
        <w:t>Poliitika jälgimine:</w:t>
      </w:r>
      <w:r w:rsidRPr="00DF25C1">
        <w:rPr>
          <w:rFonts w:ascii="Calibri" w:hAnsi="Calibri" w:cs="Calibri"/>
          <w:sz w:val="22"/>
          <w:szCs w:val="22"/>
        </w:rPr>
        <w:t xml:space="preserve"> jälgida komisjoni tööprogrammi, konsultatsioone ja </w:t>
      </w:r>
      <w:proofErr w:type="spellStart"/>
      <w:r w:rsidRPr="00DF25C1">
        <w:rPr>
          <w:rFonts w:ascii="Calibri" w:hAnsi="Calibri" w:cs="Calibri"/>
          <w:sz w:val="22"/>
          <w:szCs w:val="22"/>
        </w:rPr>
        <w:t>valdkondlikke</w:t>
      </w:r>
      <w:proofErr w:type="spellEnd"/>
      <w:r w:rsidRPr="00DF25C1">
        <w:rPr>
          <w:rFonts w:ascii="Calibri" w:hAnsi="Calibri" w:cs="Calibri"/>
          <w:sz w:val="22"/>
          <w:szCs w:val="22"/>
        </w:rPr>
        <w:t xml:space="preserve"> strateegiaid. </w:t>
      </w:r>
    </w:p>
    <w:p w14:paraId="399F0807" w14:textId="77777777" w:rsidR="0095398A" w:rsidRPr="00DF25C1" w:rsidRDefault="0095398A" w:rsidP="0095398A">
      <w:pPr>
        <w:numPr>
          <w:ilvl w:val="0"/>
          <w:numId w:val="7"/>
        </w:numPr>
        <w:jc w:val="both"/>
        <w:rPr>
          <w:rFonts w:ascii="Calibri" w:hAnsi="Calibri" w:cs="Calibri"/>
          <w:sz w:val="22"/>
          <w:szCs w:val="22"/>
        </w:rPr>
      </w:pPr>
      <w:r w:rsidRPr="00DF25C1">
        <w:rPr>
          <w:rFonts w:ascii="Calibri" w:hAnsi="Calibri" w:cs="Calibri"/>
          <w:b/>
          <w:bCs/>
          <w:sz w:val="22"/>
          <w:szCs w:val="22"/>
        </w:rPr>
        <w:t>Võrgustikud:</w:t>
      </w:r>
      <w:r w:rsidRPr="00DF25C1">
        <w:rPr>
          <w:rFonts w:ascii="Calibri" w:hAnsi="Calibri" w:cs="Calibri"/>
          <w:sz w:val="22"/>
          <w:szCs w:val="22"/>
        </w:rPr>
        <w:t xml:space="preserve"> liituda sobiva Euroopa tööstusliidu, klastri või partnerlusega. </w:t>
      </w:r>
    </w:p>
    <w:p w14:paraId="2503BC1A" w14:textId="77777777" w:rsidR="0095398A" w:rsidRPr="00DF25C1" w:rsidRDefault="0095398A" w:rsidP="0095398A">
      <w:pPr>
        <w:numPr>
          <w:ilvl w:val="0"/>
          <w:numId w:val="7"/>
        </w:numPr>
        <w:jc w:val="both"/>
        <w:rPr>
          <w:rFonts w:ascii="Calibri" w:hAnsi="Calibri" w:cs="Calibri"/>
          <w:sz w:val="22"/>
          <w:szCs w:val="22"/>
        </w:rPr>
      </w:pPr>
      <w:r w:rsidRPr="00DF25C1">
        <w:rPr>
          <w:rFonts w:ascii="Calibri" w:hAnsi="Calibri" w:cs="Calibri"/>
          <w:b/>
          <w:bCs/>
          <w:sz w:val="22"/>
          <w:szCs w:val="22"/>
        </w:rPr>
        <w:t>Partnerid:</w:t>
      </w:r>
      <w:r w:rsidRPr="00DF25C1">
        <w:rPr>
          <w:rFonts w:ascii="Calibri" w:hAnsi="Calibri" w:cs="Calibri"/>
          <w:sz w:val="22"/>
          <w:szCs w:val="22"/>
        </w:rPr>
        <w:t xml:space="preserve"> kasutada </w:t>
      </w:r>
      <w:proofErr w:type="spellStart"/>
      <w:r w:rsidRPr="00DF25C1">
        <w:rPr>
          <w:rFonts w:ascii="Calibri" w:hAnsi="Calibri" w:cs="Calibri"/>
          <w:sz w:val="22"/>
          <w:szCs w:val="22"/>
        </w:rPr>
        <w:t>Enterprise</w:t>
      </w:r>
      <w:proofErr w:type="spellEnd"/>
      <w:r w:rsidRPr="00DF25C1">
        <w:rPr>
          <w:rFonts w:ascii="Calibri" w:hAnsi="Calibri" w:cs="Calibri"/>
          <w:sz w:val="22"/>
          <w:szCs w:val="22"/>
        </w:rPr>
        <w:t xml:space="preserve"> Europe Networki, </w:t>
      </w:r>
      <w:proofErr w:type="spellStart"/>
      <w:r w:rsidRPr="00DF25C1">
        <w:rPr>
          <w:rFonts w:ascii="Calibri" w:hAnsi="Calibri" w:cs="Calibri"/>
          <w:sz w:val="22"/>
          <w:szCs w:val="22"/>
        </w:rPr>
        <w:t>EISi</w:t>
      </w:r>
      <w:proofErr w:type="spellEnd"/>
      <w:r w:rsidRPr="00DF25C1">
        <w:rPr>
          <w:rFonts w:ascii="Calibri" w:hAnsi="Calibri" w:cs="Calibri"/>
          <w:sz w:val="22"/>
          <w:szCs w:val="22"/>
        </w:rPr>
        <w:t xml:space="preserve"> Brüsseli esindust, </w:t>
      </w:r>
      <w:proofErr w:type="spellStart"/>
      <w:r w:rsidRPr="00DF25C1">
        <w:rPr>
          <w:rFonts w:ascii="Calibri" w:hAnsi="Calibri" w:cs="Calibri"/>
          <w:sz w:val="22"/>
          <w:szCs w:val="22"/>
        </w:rPr>
        <w:t>NCPsid</w:t>
      </w:r>
      <w:proofErr w:type="spellEnd"/>
      <w:r w:rsidRPr="00DF25C1">
        <w:rPr>
          <w:rFonts w:ascii="Calibri" w:hAnsi="Calibri" w:cs="Calibri"/>
          <w:sz w:val="22"/>
          <w:szCs w:val="22"/>
        </w:rPr>
        <w:t xml:space="preserve"> ja erialaliite. </w:t>
      </w:r>
    </w:p>
    <w:p w14:paraId="1B53F6D5" w14:textId="788B12FF" w:rsidR="0095398A" w:rsidRPr="00DF25C1" w:rsidRDefault="0095398A" w:rsidP="0095398A">
      <w:pPr>
        <w:numPr>
          <w:ilvl w:val="0"/>
          <w:numId w:val="7"/>
        </w:numPr>
        <w:jc w:val="both"/>
        <w:rPr>
          <w:rFonts w:ascii="Calibri" w:hAnsi="Calibri" w:cs="Calibri"/>
          <w:sz w:val="22"/>
          <w:szCs w:val="22"/>
        </w:rPr>
      </w:pPr>
      <w:r w:rsidRPr="00DF25C1">
        <w:rPr>
          <w:rFonts w:ascii="Calibri" w:hAnsi="Calibri" w:cs="Calibri"/>
          <w:b/>
          <w:bCs/>
          <w:sz w:val="22"/>
          <w:szCs w:val="22"/>
        </w:rPr>
        <w:t>Rahastus:</w:t>
      </w:r>
      <w:r w:rsidRPr="00DF25C1">
        <w:rPr>
          <w:rFonts w:ascii="Calibri" w:hAnsi="Calibri" w:cs="Calibri"/>
          <w:sz w:val="22"/>
          <w:szCs w:val="22"/>
        </w:rPr>
        <w:t xml:space="preserve"> võrrelda EIC </w:t>
      </w:r>
      <w:proofErr w:type="spellStart"/>
      <w:r w:rsidRPr="00DF25C1">
        <w:rPr>
          <w:rFonts w:ascii="Calibri" w:hAnsi="Calibri" w:cs="Calibri"/>
          <w:sz w:val="22"/>
          <w:szCs w:val="22"/>
        </w:rPr>
        <w:t>Acceleratori</w:t>
      </w:r>
      <w:proofErr w:type="spellEnd"/>
      <w:r w:rsidRPr="00DF25C1">
        <w:rPr>
          <w:rFonts w:ascii="Calibri" w:hAnsi="Calibri" w:cs="Calibri"/>
          <w:sz w:val="22"/>
          <w:szCs w:val="22"/>
        </w:rPr>
        <w:t xml:space="preserve">, STEP </w:t>
      </w:r>
      <w:proofErr w:type="spellStart"/>
      <w:r w:rsidRPr="00DF25C1">
        <w:rPr>
          <w:rFonts w:ascii="Calibri" w:hAnsi="Calibri" w:cs="Calibri"/>
          <w:sz w:val="22"/>
          <w:szCs w:val="22"/>
        </w:rPr>
        <w:t>Scale</w:t>
      </w:r>
      <w:proofErr w:type="spellEnd"/>
      <w:r w:rsidRPr="00DF25C1">
        <w:rPr>
          <w:rFonts w:ascii="Calibri" w:hAnsi="Calibri" w:cs="Calibri"/>
          <w:sz w:val="22"/>
          <w:szCs w:val="22"/>
        </w:rPr>
        <w:t xml:space="preserve"> </w:t>
      </w:r>
      <w:proofErr w:type="spellStart"/>
      <w:r w:rsidRPr="00DF25C1">
        <w:rPr>
          <w:rFonts w:ascii="Calibri" w:hAnsi="Calibri" w:cs="Calibri"/>
          <w:sz w:val="22"/>
          <w:szCs w:val="22"/>
        </w:rPr>
        <w:t>Upi</w:t>
      </w:r>
      <w:proofErr w:type="spellEnd"/>
      <w:r w:rsidRPr="00DF25C1">
        <w:rPr>
          <w:rFonts w:ascii="Calibri" w:hAnsi="Calibri" w:cs="Calibri"/>
          <w:sz w:val="22"/>
          <w:szCs w:val="22"/>
        </w:rPr>
        <w:t xml:space="preserve">, </w:t>
      </w:r>
      <w:proofErr w:type="spellStart"/>
      <w:r w:rsidRPr="00DF25C1">
        <w:rPr>
          <w:rFonts w:ascii="Calibri" w:hAnsi="Calibri" w:cs="Calibri"/>
          <w:sz w:val="22"/>
          <w:szCs w:val="22"/>
        </w:rPr>
        <w:t>Eurostarsi</w:t>
      </w:r>
      <w:proofErr w:type="spellEnd"/>
      <w:r w:rsidRPr="00DF25C1">
        <w:rPr>
          <w:rFonts w:ascii="Calibri" w:hAnsi="Calibri" w:cs="Calibri"/>
          <w:sz w:val="22"/>
          <w:szCs w:val="22"/>
        </w:rPr>
        <w:t xml:space="preserve">, Digital Europe’i, </w:t>
      </w:r>
      <w:proofErr w:type="spellStart"/>
      <w:r w:rsidRPr="00DF25C1">
        <w:rPr>
          <w:rFonts w:ascii="Calibri" w:hAnsi="Calibri" w:cs="Calibri"/>
          <w:sz w:val="22"/>
          <w:szCs w:val="22"/>
        </w:rPr>
        <w:t>InvestEU</w:t>
      </w:r>
      <w:proofErr w:type="spellEnd"/>
      <w:r w:rsidRPr="00DF25C1">
        <w:rPr>
          <w:rFonts w:ascii="Calibri" w:hAnsi="Calibri" w:cs="Calibri"/>
          <w:sz w:val="22"/>
          <w:szCs w:val="22"/>
        </w:rPr>
        <w:t xml:space="preserve"> ja </w:t>
      </w:r>
      <w:r w:rsidR="00FF1CCB" w:rsidRPr="00DF25C1">
        <w:rPr>
          <w:rFonts w:ascii="Calibri" w:hAnsi="Calibri" w:cs="Calibri"/>
          <w:sz w:val="22"/>
          <w:szCs w:val="22"/>
        </w:rPr>
        <w:t xml:space="preserve">teiste </w:t>
      </w:r>
      <w:r w:rsidRPr="00DF25C1">
        <w:rPr>
          <w:rFonts w:ascii="Calibri" w:hAnsi="Calibri" w:cs="Calibri"/>
          <w:sz w:val="22"/>
          <w:szCs w:val="22"/>
        </w:rPr>
        <w:t xml:space="preserve">valdkondlike programmide sobivust. </w:t>
      </w:r>
    </w:p>
    <w:p w14:paraId="7F31047E" w14:textId="77777777" w:rsidR="0095398A" w:rsidRPr="00DF25C1" w:rsidRDefault="0095398A" w:rsidP="0095398A">
      <w:pPr>
        <w:numPr>
          <w:ilvl w:val="0"/>
          <w:numId w:val="7"/>
        </w:numPr>
        <w:jc w:val="both"/>
        <w:rPr>
          <w:rFonts w:ascii="Calibri" w:hAnsi="Calibri" w:cs="Calibri"/>
          <w:sz w:val="22"/>
          <w:szCs w:val="22"/>
        </w:rPr>
      </w:pPr>
      <w:proofErr w:type="spellStart"/>
      <w:r w:rsidRPr="00DF25C1">
        <w:rPr>
          <w:rFonts w:ascii="Calibri" w:hAnsi="Calibri" w:cs="Calibri"/>
          <w:b/>
          <w:bCs/>
          <w:sz w:val="22"/>
          <w:szCs w:val="22"/>
        </w:rPr>
        <w:t>Turulepääs</w:t>
      </w:r>
      <w:proofErr w:type="spellEnd"/>
      <w:r w:rsidRPr="00DF25C1">
        <w:rPr>
          <w:rFonts w:ascii="Calibri" w:hAnsi="Calibri" w:cs="Calibri"/>
          <w:b/>
          <w:bCs/>
          <w:sz w:val="22"/>
          <w:szCs w:val="22"/>
        </w:rPr>
        <w:t>:</w:t>
      </w:r>
      <w:r w:rsidRPr="00DF25C1">
        <w:rPr>
          <w:rFonts w:ascii="Calibri" w:hAnsi="Calibri" w:cs="Calibri"/>
          <w:sz w:val="22"/>
          <w:szCs w:val="22"/>
        </w:rPr>
        <w:t xml:space="preserve"> jälgida </w:t>
      </w:r>
      <w:proofErr w:type="spellStart"/>
      <w:r w:rsidRPr="00DF25C1">
        <w:rPr>
          <w:rFonts w:ascii="Calibri" w:hAnsi="Calibri" w:cs="Calibri"/>
          <w:sz w:val="22"/>
          <w:szCs w:val="22"/>
        </w:rPr>
        <w:t>TEDi</w:t>
      </w:r>
      <w:proofErr w:type="spellEnd"/>
      <w:r w:rsidRPr="00DF25C1">
        <w:rPr>
          <w:rFonts w:ascii="Calibri" w:hAnsi="Calibri" w:cs="Calibri"/>
          <w:sz w:val="22"/>
          <w:szCs w:val="22"/>
        </w:rPr>
        <w:t xml:space="preserve"> hankeid, innovatsioonihankeid ja suurettevõtete partnerlusprogramme. </w:t>
      </w:r>
    </w:p>
    <w:p w14:paraId="1686620B" w14:textId="77777777" w:rsidR="0095398A" w:rsidRPr="00DF25C1" w:rsidRDefault="0095398A" w:rsidP="0095398A">
      <w:pPr>
        <w:numPr>
          <w:ilvl w:val="0"/>
          <w:numId w:val="7"/>
        </w:numPr>
        <w:jc w:val="both"/>
        <w:rPr>
          <w:rFonts w:ascii="Calibri" w:hAnsi="Calibri" w:cs="Calibri"/>
          <w:sz w:val="22"/>
          <w:szCs w:val="22"/>
        </w:rPr>
      </w:pPr>
      <w:r w:rsidRPr="00DF25C1">
        <w:rPr>
          <w:rFonts w:ascii="Calibri" w:hAnsi="Calibri" w:cs="Calibri"/>
          <w:b/>
          <w:bCs/>
          <w:sz w:val="22"/>
          <w:szCs w:val="22"/>
        </w:rPr>
        <w:t>Ettevalmistus:</w:t>
      </w:r>
      <w:r w:rsidRPr="00DF25C1">
        <w:rPr>
          <w:rFonts w:ascii="Calibri" w:hAnsi="Calibri" w:cs="Calibri"/>
          <w:sz w:val="22"/>
          <w:szCs w:val="22"/>
        </w:rPr>
        <w:t xml:space="preserve"> koostada investor- ja taotlusmaterjalid ning leppida kokku intellektuaalomandi ja konsortsiumi tingimused. </w:t>
      </w:r>
    </w:p>
    <w:p w14:paraId="3C6BF4AC" w14:textId="77777777" w:rsidR="0095398A" w:rsidRPr="00DF25C1" w:rsidRDefault="0095398A" w:rsidP="0095398A">
      <w:pPr>
        <w:numPr>
          <w:ilvl w:val="0"/>
          <w:numId w:val="7"/>
        </w:numPr>
        <w:jc w:val="both"/>
        <w:rPr>
          <w:rFonts w:ascii="Calibri" w:hAnsi="Calibri" w:cs="Calibri"/>
          <w:sz w:val="22"/>
          <w:szCs w:val="22"/>
        </w:rPr>
      </w:pPr>
      <w:r w:rsidRPr="00DF25C1">
        <w:rPr>
          <w:rFonts w:ascii="Calibri" w:hAnsi="Calibri" w:cs="Calibri"/>
          <w:b/>
          <w:bCs/>
          <w:sz w:val="22"/>
          <w:szCs w:val="22"/>
        </w:rPr>
        <w:t>Brüsseli tasandi tegevus:</w:t>
      </w:r>
      <w:r w:rsidRPr="00DF25C1">
        <w:rPr>
          <w:rFonts w:ascii="Calibri" w:hAnsi="Calibri" w:cs="Calibri"/>
          <w:sz w:val="22"/>
          <w:szCs w:val="22"/>
        </w:rPr>
        <w:t xml:space="preserve"> kohtuda institutsioonide ja võrgustikega juba enne konkreetse vooru avanemist. </w:t>
      </w:r>
    </w:p>
    <w:p w14:paraId="50F7CF79" w14:textId="77777777" w:rsidR="004B498E" w:rsidRPr="00DF25C1" w:rsidRDefault="004B498E" w:rsidP="004B498E">
      <w:pPr>
        <w:rPr>
          <w:rFonts w:ascii="Calibri" w:hAnsi="Calibri" w:cs="Calibri"/>
          <w:b/>
          <w:bCs/>
          <w:sz w:val="22"/>
          <w:szCs w:val="22"/>
        </w:rPr>
      </w:pPr>
      <w:r w:rsidRPr="00DF25C1">
        <w:rPr>
          <w:rFonts w:ascii="Calibri" w:hAnsi="Calibri" w:cs="Calibri"/>
          <w:b/>
          <w:bCs/>
          <w:sz w:val="22"/>
          <w:szCs w:val="22"/>
        </w:rPr>
        <w:t>Ettevõtte vajadus – kust alustada?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73"/>
        <w:gridCol w:w="6889"/>
      </w:tblGrid>
      <w:tr w:rsidR="004B498E" w:rsidRPr="00DF25C1" w14:paraId="023E9DB9" w14:textId="77777777" w:rsidTr="004B498E">
        <w:trPr>
          <w:tblHeader/>
          <w:tblCellSpacing w:w="15" w:type="dxa"/>
        </w:trPr>
        <w:tc>
          <w:tcPr>
            <w:tcW w:w="0" w:type="auto"/>
            <w:shd w:val="clear" w:color="auto" w:fill="D9F2D0" w:themeFill="accent6" w:themeFillTint="33"/>
            <w:vAlign w:val="center"/>
            <w:hideMark/>
          </w:tcPr>
          <w:p w14:paraId="4DDF33D1" w14:textId="77777777" w:rsidR="004B498E" w:rsidRPr="00DF25C1" w:rsidRDefault="004B498E">
            <w:pPr>
              <w:jc w:val="center"/>
              <w:rPr>
                <w:rFonts w:ascii="Calibri" w:hAnsi="Calibri" w:cs="Calibri"/>
                <w:b/>
                <w:bCs/>
                <w:sz w:val="22"/>
                <w:szCs w:val="22"/>
              </w:rPr>
            </w:pPr>
            <w:r w:rsidRPr="00DF25C1">
              <w:rPr>
                <w:rFonts w:ascii="Calibri" w:hAnsi="Calibri" w:cs="Calibri"/>
                <w:b/>
                <w:bCs/>
                <w:sz w:val="22"/>
                <w:szCs w:val="22"/>
              </w:rPr>
              <w:t>Ettevõtte vajadus</w:t>
            </w:r>
          </w:p>
        </w:tc>
        <w:tc>
          <w:tcPr>
            <w:tcW w:w="0" w:type="auto"/>
            <w:shd w:val="clear" w:color="auto" w:fill="D9F2D0" w:themeFill="accent6" w:themeFillTint="33"/>
            <w:vAlign w:val="center"/>
            <w:hideMark/>
          </w:tcPr>
          <w:p w14:paraId="06D3B11F" w14:textId="77777777" w:rsidR="004B498E" w:rsidRPr="00DF25C1" w:rsidRDefault="004B498E">
            <w:pPr>
              <w:jc w:val="center"/>
              <w:rPr>
                <w:rFonts w:ascii="Calibri" w:hAnsi="Calibri" w:cs="Calibri"/>
                <w:b/>
                <w:bCs/>
                <w:sz w:val="22"/>
                <w:szCs w:val="22"/>
              </w:rPr>
            </w:pPr>
            <w:r w:rsidRPr="00DF25C1">
              <w:rPr>
                <w:rFonts w:ascii="Calibri" w:hAnsi="Calibri" w:cs="Calibri"/>
                <w:b/>
                <w:bCs/>
                <w:sz w:val="22"/>
                <w:szCs w:val="22"/>
              </w:rPr>
              <w:t>Kust alustada?</w:t>
            </w:r>
          </w:p>
        </w:tc>
      </w:tr>
      <w:tr w:rsidR="004B498E" w:rsidRPr="00DF25C1" w14:paraId="68C3B199" w14:textId="77777777" w:rsidTr="004B498E">
        <w:trPr>
          <w:tblCellSpacing w:w="15" w:type="dxa"/>
        </w:trPr>
        <w:tc>
          <w:tcPr>
            <w:tcW w:w="0" w:type="auto"/>
            <w:vAlign w:val="center"/>
            <w:hideMark/>
          </w:tcPr>
          <w:p w14:paraId="3735832C" w14:textId="77777777" w:rsidR="004B498E" w:rsidRPr="00DF25C1" w:rsidRDefault="004B498E">
            <w:pPr>
              <w:rPr>
                <w:rFonts w:ascii="Calibri" w:hAnsi="Calibri" w:cs="Calibri"/>
                <w:sz w:val="22"/>
                <w:szCs w:val="22"/>
              </w:rPr>
            </w:pPr>
            <w:r w:rsidRPr="00DF25C1">
              <w:rPr>
                <w:rFonts w:ascii="Calibri" w:hAnsi="Calibri" w:cs="Calibri"/>
                <w:sz w:val="22"/>
                <w:szCs w:val="22"/>
              </w:rPr>
              <w:t>Soovin jälgida uusi ELi algatusi</w:t>
            </w:r>
          </w:p>
        </w:tc>
        <w:tc>
          <w:tcPr>
            <w:tcW w:w="0" w:type="auto"/>
            <w:vAlign w:val="center"/>
            <w:hideMark/>
          </w:tcPr>
          <w:p w14:paraId="1AF5F4F9" w14:textId="77777777" w:rsidR="004B498E" w:rsidRPr="00DF25C1" w:rsidRDefault="004B498E">
            <w:pPr>
              <w:rPr>
                <w:rFonts w:ascii="Calibri" w:hAnsi="Calibri" w:cs="Calibri"/>
                <w:sz w:val="22"/>
                <w:szCs w:val="22"/>
              </w:rPr>
            </w:pPr>
            <w:r w:rsidRPr="00DF25C1">
              <w:rPr>
                <w:rFonts w:ascii="Calibri" w:hAnsi="Calibri" w:cs="Calibri"/>
                <w:sz w:val="22"/>
                <w:szCs w:val="22"/>
              </w:rPr>
              <w:t xml:space="preserve">Euroopa Komisjoni tööprogramm ja </w:t>
            </w:r>
            <w:hyperlink r:id="rId28" w:tgtFrame="_new" w:history="1">
              <w:r w:rsidRPr="00DF25C1">
                <w:rPr>
                  <w:rStyle w:val="Hyperlink"/>
                  <w:rFonts w:ascii="Calibri" w:hAnsi="Calibri" w:cs="Calibri"/>
                  <w:sz w:val="22"/>
                  <w:szCs w:val="22"/>
                </w:rPr>
                <w:t xml:space="preserve">Have </w:t>
              </w:r>
              <w:proofErr w:type="spellStart"/>
              <w:r w:rsidRPr="00DF25C1">
                <w:rPr>
                  <w:rStyle w:val="Hyperlink"/>
                  <w:rFonts w:ascii="Calibri" w:hAnsi="Calibri" w:cs="Calibri"/>
                  <w:sz w:val="22"/>
                  <w:szCs w:val="22"/>
                </w:rPr>
                <w:t>Your</w:t>
              </w:r>
              <w:proofErr w:type="spellEnd"/>
              <w:r w:rsidRPr="00DF25C1">
                <w:rPr>
                  <w:rStyle w:val="Hyperlink"/>
                  <w:rFonts w:ascii="Calibri" w:hAnsi="Calibri" w:cs="Calibri"/>
                  <w:sz w:val="22"/>
                  <w:szCs w:val="22"/>
                </w:rPr>
                <w:t xml:space="preserve"> </w:t>
              </w:r>
              <w:proofErr w:type="spellStart"/>
              <w:r w:rsidRPr="00DF25C1">
                <w:rPr>
                  <w:rStyle w:val="Hyperlink"/>
                  <w:rFonts w:ascii="Calibri" w:hAnsi="Calibri" w:cs="Calibri"/>
                  <w:sz w:val="22"/>
                  <w:szCs w:val="22"/>
                </w:rPr>
                <w:t>Say</w:t>
              </w:r>
              <w:proofErr w:type="spellEnd"/>
            </w:hyperlink>
          </w:p>
        </w:tc>
      </w:tr>
      <w:tr w:rsidR="004B498E" w:rsidRPr="00DF25C1" w14:paraId="04A3A56E" w14:textId="77777777" w:rsidTr="004B498E">
        <w:trPr>
          <w:tblCellSpacing w:w="15" w:type="dxa"/>
        </w:trPr>
        <w:tc>
          <w:tcPr>
            <w:tcW w:w="0" w:type="auto"/>
            <w:vAlign w:val="center"/>
            <w:hideMark/>
          </w:tcPr>
          <w:p w14:paraId="36811CD0" w14:textId="77777777" w:rsidR="004B498E" w:rsidRPr="00DF25C1" w:rsidRDefault="004B498E">
            <w:pPr>
              <w:rPr>
                <w:rFonts w:ascii="Calibri" w:hAnsi="Calibri" w:cs="Calibri"/>
                <w:sz w:val="22"/>
                <w:szCs w:val="22"/>
              </w:rPr>
            </w:pPr>
            <w:r w:rsidRPr="00DF25C1">
              <w:rPr>
                <w:rFonts w:ascii="Calibri" w:hAnsi="Calibri" w:cs="Calibri"/>
                <w:sz w:val="22"/>
                <w:szCs w:val="22"/>
              </w:rPr>
              <w:lastRenderedPageBreak/>
              <w:t>Otsin Euroopa rahastust</w:t>
            </w:r>
          </w:p>
        </w:tc>
        <w:tc>
          <w:tcPr>
            <w:tcW w:w="0" w:type="auto"/>
            <w:vAlign w:val="center"/>
            <w:hideMark/>
          </w:tcPr>
          <w:p w14:paraId="123B366D" w14:textId="77777777" w:rsidR="004B498E" w:rsidRPr="00DF25C1" w:rsidRDefault="004B498E">
            <w:pPr>
              <w:rPr>
                <w:rFonts w:ascii="Calibri" w:hAnsi="Calibri" w:cs="Calibri"/>
                <w:sz w:val="22"/>
                <w:szCs w:val="22"/>
              </w:rPr>
            </w:pPr>
            <w:hyperlink r:id="rId29" w:tgtFrame="_new" w:history="1">
              <w:proofErr w:type="spellStart"/>
              <w:r w:rsidRPr="00DF25C1">
                <w:rPr>
                  <w:rStyle w:val="Hyperlink"/>
                  <w:rFonts w:ascii="Calibri" w:hAnsi="Calibri" w:cs="Calibri"/>
                  <w:sz w:val="22"/>
                  <w:szCs w:val="22"/>
                </w:rPr>
                <w:t>Funding</w:t>
              </w:r>
              <w:proofErr w:type="spellEnd"/>
              <w:r w:rsidRPr="00DF25C1">
                <w:rPr>
                  <w:rStyle w:val="Hyperlink"/>
                  <w:rFonts w:ascii="Calibri" w:hAnsi="Calibri" w:cs="Calibri"/>
                  <w:sz w:val="22"/>
                  <w:szCs w:val="22"/>
                </w:rPr>
                <w:t xml:space="preserve"> &amp; </w:t>
              </w:r>
              <w:proofErr w:type="spellStart"/>
              <w:r w:rsidRPr="00DF25C1">
                <w:rPr>
                  <w:rStyle w:val="Hyperlink"/>
                  <w:rFonts w:ascii="Calibri" w:hAnsi="Calibri" w:cs="Calibri"/>
                  <w:sz w:val="22"/>
                  <w:szCs w:val="22"/>
                </w:rPr>
                <w:t>Tenders</w:t>
              </w:r>
              <w:proofErr w:type="spellEnd"/>
              <w:r w:rsidRPr="00DF25C1">
                <w:rPr>
                  <w:rStyle w:val="Hyperlink"/>
                  <w:rFonts w:ascii="Calibri" w:hAnsi="Calibri" w:cs="Calibri"/>
                  <w:sz w:val="22"/>
                  <w:szCs w:val="22"/>
                </w:rPr>
                <w:t xml:space="preserve"> Portal</w:t>
              </w:r>
            </w:hyperlink>
          </w:p>
        </w:tc>
      </w:tr>
      <w:tr w:rsidR="004B498E" w:rsidRPr="00DF25C1" w14:paraId="18007283" w14:textId="77777777" w:rsidTr="004B498E">
        <w:trPr>
          <w:tblCellSpacing w:w="15" w:type="dxa"/>
        </w:trPr>
        <w:tc>
          <w:tcPr>
            <w:tcW w:w="0" w:type="auto"/>
            <w:vAlign w:val="center"/>
            <w:hideMark/>
          </w:tcPr>
          <w:p w14:paraId="150E186C" w14:textId="77777777" w:rsidR="004B498E" w:rsidRPr="00DF25C1" w:rsidRDefault="004B498E">
            <w:pPr>
              <w:rPr>
                <w:rFonts w:ascii="Calibri" w:hAnsi="Calibri" w:cs="Calibri"/>
                <w:sz w:val="22"/>
                <w:szCs w:val="22"/>
              </w:rPr>
            </w:pPr>
            <w:r w:rsidRPr="00DF25C1">
              <w:rPr>
                <w:rFonts w:ascii="Calibri" w:hAnsi="Calibri" w:cs="Calibri"/>
                <w:sz w:val="22"/>
                <w:szCs w:val="22"/>
              </w:rPr>
              <w:t>Arendan süvatehnoloogiat</w:t>
            </w:r>
          </w:p>
        </w:tc>
        <w:tc>
          <w:tcPr>
            <w:tcW w:w="0" w:type="auto"/>
            <w:vAlign w:val="center"/>
            <w:hideMark/>
          </w:tcPr>
          <w:p w14:paraId="58CBA832" w14:textId="1ACC13F0" w:rsidR="004B498E" w:rsidRPr="00DF25C1" w:rsidRDefault="004B498E">
            <w:pPr>
              <w:rPr>
                <w:rFonts w:ascii="Calibri" w:hAnsi="Calibri" w:cs="Calibri"/>
                <w:sz w:val="22"/>
                <w:szCs w:val="22"/>
              </w:rPr>
            </w:pPr>
            <w:hyperlink r:id="rId30" w:tgtFrame="_new" w:history="1">
              <w:r w:rsidRPr="00DF25C1">
                <w:rPr>
                  <w:rStyle w:val="Hyperlink"/>
                  <w:rFonts w:ascii="Calibri" w:hAnsi="Calibri" w:cs="Calibri"/>
                  <w:sz w:val="22"/>
                  <w:szCs w:val="22"/>
                </w:rPr>
                <w:t>Euroopa Innovatsiooninõukogu (EIC)</w:t>
              </w:r>
            </w:hyperlink>
          </w:p>
        </w:tc>
      </w:tr>
      <w:tr w:rsidR="004B498E" w:rsidRPr="00DF25C1" w14:paraId="74A445B3" w14:textId="77777777" w:rsidTr="004B498E">
        <w:trPr>
          <w:tblCellSpacing w:w="15" w:type="dxa"/>
        </w:trPr>
        <w:tc>
          <w:tcPr>
            <w:tcW w:w="0" w:type="auto"/>
            <w:vAlign w:val="center"/>
            <w:hideMark/>
          </w:tcPr>
          <w:p w14:paraId="6435D817" w14:textId="77777777" w:rsidR="004B498E" w:rsidRPr="00DF25C1" w:rsidRDefault="004B498E">
            <w:pPr>
              <w:rPr>
                <w:rFonts w:ascii="Calibri" w:hAnsi="Calibri" w:cs="Calibri"/>
                <w:sz w:val="22"/>
                <w:szCs w:val="22"/>
              </w:rPr>
            </w:pPr>
            <w:r w:rsidRPr="00DF25C1">
              <w:rPr>
                <w:rFonts w:ascii="Calibri" w:hAnsi="Calibri" w:cs="Calibri"/>
                <w:sz w:val="22"/>
                <w:szCs w:val="22"/>
              </w:rPr>
              <w:t>Otsin välispartnereid</w:t>
            </w:r>
          </w:p>
        </w:tc>
        <w:tc>
          <w:tcPr>
            <w:tcW w:w="0" w:type="auto"/>
            <w:vAlign w:val="center"/>
            <w:hideMark/>
          </w:tcPr>
          <w:p w14:paraId="00AFD5A8" w14:textId="77777777" w:rsidR="004B498E" w:rsidRPr="00DF25C1" w:rsidRDefault="004B498E">
            <w:pPr>
              <w:rPr>
                <w:rFonts w:ascii="Calibri" w:hAnsi="Calibri" w:cs="Calibri"/>
                <w:sz w:val="22"/>
                <w:szCs w:val="22"/>
              </w:rPr>
            </w:pPr>
            <w:hyperlink r:id="rId31" w:tgtFrame="_new" w:history="1">
              <w:proofErr w:type="spellStart"/>
              <w:r w:rsidRPr="00DF25C1">
                <w:rPr>
                  <w:rStyle w:val="Hyperlink"/>
                  <w:rFonts w:ascii="Calibri" w:hAnsi="Calibri" w:cs="Calibri"/>
                  <w:sz w:val="22"/>
                  <w:szCs w:val="22"/>
                </w:rPr>
                <w:t>Enterprise</w:t>
              </w:r>
              <w:proofErr w:type="spellEnd"/>
              <w:r w:rsidRPr="00DF25C1">
                <w:rPr>
                  <w:rStyle w:val="Hyperlink"/>
                  <w:rFonts w:ascii="Calibri" w:hAnsi="Calibri" w:cs="Calibri"/>
                  <w:sz w:val="22"/>
                  <w:szCs w:val="22"/>
                </w:rPr>
                <w:t xml:space="preserve"> Europe Network</w:t>
              </w:r>
            </w:hyperlink>
            <w:r w:rsidRPr="00DF25C1">
              <w:rPr>
                <w:rFonts w:ascii="Calibri" w:hAnsi="Calibri" w:cs="Calibri"/>
                <w:sz w:val="22"/>
                <w:szCs w:val="22"/>
              </w:rPr>
              <w:t xml:space="preserve"> ja </w:t>
            </w:r>
            <w:proofErr w:type="spellStart"/>
            <w:r w:rsidRPr="00DF25C1">
              <w:rPr>
                <w:rFonts w:ascii="Calibri" w:hAnsi="Calibri" w:cs="Calibri"/>
                <w:sz w:val="22"/>
                <w:szCs w:val="22"/>
              </w:rPr>
              <w:t>EISi</w:t>
            </w:r>
            <w:proofErr w:type="spellEnd"/>
            <w:r w:rsidRPr="00DF25C1">
              <w:rPr>
                <w:rFonts w:ascii="Calibri" w:hAnsi="Calibri" w:cs="Calibri"/>
                <w:sz w:val="22"/>
                <w:szCs w:val="22"/>
              </w:rPr>
              <w:t xml:space="preserve"> Brüsseli esindus</w:t>
            </w:r>
          </w:p>
        </w:tc>
      </w:tr>
      <w:tr w:rsidR="004B498E" w:rsidRPr="00DF25C1" w14:paraId="41224A94" w14:textId="77777777" w:rsidTr="004B498E">
        <w:trPr>
          <w:tblCellSpacing w:w="15" w:type="dxa"/>
        </w:trPr>
        <w:tc>
          <w:tcPr>
            <w:tcW w:w="0" w:type="auto"/>
            <w:vAlign w:val="center"/>
            <w:hideMark/>
          </w:tcPr>
          <w:p w14:paraId="5D12E2A8" w14:textId="77777777" w:rsidR="004B498E" w:rsidRPr="00DF25C1" w:rsidRDefault="004B498E">
            <w:pPr>
              <w:rPr>
                <w:rFonts w:ascii="Calibri" w:hAnsi="Calibri" w:cs="Calibri"/>
                <w:sz w:val="22"/>
                <w:szCs w:val="22"/>
              </w:rPr>
            </w:pPr>
            <w:r w:rsidRPr="00DF25C1">
              <w:rPr>
                <w:rFonts w:ascii="Calibri" w:hAnsi="Calibri" w:cs="Calibri"/>
                <w:sz w:val="22"/>
                <w:szCs w:val="22"/>
              </w:rPr>
              <w:t>Otsin Euroopa riigihankeid</w:t>
            </w:r>
          </w:p>
        </w:tc>
        <w:tc>
          <w:tcPr>
            <w:tcW w:w="0" w:type="auto"/>
            <w:vAlign w:val="center"/>
            <w:hideMark/>
          </w:tcPr>
          <w:p w14:paraId="388E2B5C" w14:textId="77777777" w:rsidR="004B498E" w:rsidRPr="00DF25C1" w:rsidRDefault="004B498E">
            <w:pPr>
              <w:rPr>
                <w:rFonts w:ascii="Calibri" w:hAnsi="Calibri" w:cs="Calibri"/>
                <w:sz w:val="22"/>
                <w:szCs w:val="22"/>
              </w:rPr>
            </w:pPr>
            <w:hyperlink r:id="rId32" w:tgtFrame="_new" w:history="1">
              <w:r w:rsidRPr="00DF25C1">
                <w:rPr>
                  <w:rStyle w:val="Hyperlink"/>
                  <w:rFonts w:ascii="Calibri" w:hAnsi="Calibri" w:cs="Calibri"/>
                  <w:sz w:val="22"/>
                  <w:szCs w:val="22"/>
                </w:rPr>
                <w:t xml:space="preserve">TED – </w:t>
              </w:r>
              <w:proofErr w:type="spellStart"/>
              <w:r w:rsidRPr="00DF25C1">
                <w:rPr>
                  <w:rStyle w:val="Hyperlink"/>
                  <w:rFonts w:ascii="Calibri" w:hAnsi="Calibri" w:cs="Calibri"/>
                  <w:sz w:val="22"/>
                  <w:szCs w:val="22"/>
                </w:rPr>
                <w:t>Tenders</w:t>
              </w:r>
              <w:proofErr w:type="spellEnd"/>
              <w:r w:rsidRPr="00DF25C1">
                <w:rPr>
                  <w:rStyle w:val="Hyperlink"/>
                  <w:rFonts w:ascii="Calibri" w:hAnsi="Calibri" w:cs="Calibri"/>
                  <w:sz w:val="22"/>
                  <w:szCs w:val="22"/>
                </w:rPr>
                <w:t xml:space="preserve"> </w:t>
              </w:r>
              <w:proofErr w:type="spellStart"/>
              <w:r w:rsidRPr="00DF25C1">
                <w:rPr>
                  <w:rStyle w:val="Hyperlink"/>
                  <w:rFonts w:ascii="Calibri" w:hAnsi="Calibri" w:cs="Calibri"/>
                  <w:sz w:val="22"/>
                  <w:szCs w:val="22"/>
                </w:rPr>
                <w:t>Electronic</w:t>
              </w:r>
              <w:proofErr w:type="spellEnd"/>
              <w:r w:rsidRPr="00DF25C1">
                <w:rPr>
                  <w:rStyle w:val="Hyperlink"/>
                  <w:rFonts w:ascii="Calibri" w:hAnsi="Calibri" w:cs="Calibri"/>
                  <w:sz w:val="22"/>
                  <w:szCs w:val="22"/>
                </w:rPr>
                <w:t xml:space="preserve"> </w:t>
              </w:r>
              <w:proofErr w:type="spellStart"/>
              <w:r w:rsidRPr="00DF25C1">
                <w:rPr>
                  <w:rStyle w:val="Hyperlink"/>
                  <w:rFonts w:ascii="Calibri" w:hAnsi="Calibri" w:cs="Calibri"/>
                  <w:sz w:val="22"/>
                  <w:szCs w:val="22"/>
                </w:rPr>
                <w:t>Daily</w:t>
              </w:r>
              <w:proofErr w:type="spellEnd"/>
            </w:hyperlink>
          </w:p>
        </w:tc>
      </w:tr>
      <w:tr w:rsidR="004B498E" w:rsidRPr="00DF25C1" w14:paraId="0EECA56B" w14:textId="77777777" w:rsidTr="004B498E">
        <w:trPr>
          <w:tblCellSpacing w:w="15" w:type="dxa"/>
        </w:trPr>
        <w:tc>
          <w:tcPr>
            <w:tcW w:w="0" w:type="auto"/>
            <w:vAlign w:val="center"/>
            <w:hideMark/>
          </w:tcPr>
          <w:p w14:paraId="5B93E7A8" w14:textId="77777777" w:rsidR="004B498E" w:rsidRPr="00DF25C1" w:rsidRDefault="004B498E">
            <w:pPr>
              <w:rPr>
                <w:rFonts w:ascii="Calibri" w:hAnsi="Calibri" w:cs="Calibri"/>
                <w:sz w:val="22"/>
                <w:szCs w:val="22"/>
              </w:rPr>
            </w:pPr>
            <w:r w:rsidRPr="00DF25C1">
              <w:rPr>
                <w:rFonts w:ascii="Calibri" w:hAnsi="Calibri" w:cs="Calibri"/>
                <w:sz w:val="22"/>
                <w:szCs w:val="22"/>
              </w:rPr>
              <w:t>Soovin kontrollida tootenõudeid</w:t>
            </w:r>
          </w:p>
        </w:tc>
        <w:tc>
          <w:tcPr>
            <w:tcW w:w="0" w:type="auto"/>
            <w:vAlign w:val="center"/>
            <w:hideMark/>
          </w:tcPr>
          <w:p w14:paraId="542AF458" w14:textId="77777777" w:rsidR="004B498E" w:rsidRPr="00DF25C1" w:rsidRDefault="004B498E">
            <w:pPr>
              <w:rPr>
                <w:rFonts w:ascii="Calibri" w:hAnsi="Calibri" w:cs="Calibri"/>
                <w:sz w:val="22"/>
                <w:szCs w:val="22"/>
              </w:rPr>
            </w:pPr>
            <w:hyperlink r:id="rId33" w:tgtFrame="_new" w:history="1">
              <w:proofErr w:type="spellStart"/>
              <w:r w:rsidRPr="00DF25C1">
                <w:rPr>
                  <w:rStyle w:val="Hyperlink"/>
                  <w:rFonts w:ascii="Calibri" w:hAnsi="Calibri" w:cs="Calibri"/>
                  <w:sz w:val="22"/>
                  <w:szCs w:val="22"/>
                </w:rPr>
                <w:t>Your</w:t>
              </w:r>
              <w:proofErr w:type="spellEnd"/>
              <w:r w:rsidRPr="00DF25C1">
                <w:rPr>
                  <w:rStyle w:val="Hyperlink"/>
                  <w:rFonts w:ascii="Calibri" w:hAnsi="Calibri" w:cs="Calibri"/>
                  <w:sz w:val="22"/>
                  <w:szCs w:val="22"/>
                </w:rPr>
                <w:t xml:space="preserve"> Europe </w:t>
              </w:r>
              <w:proofErr w:type="spellStart"/>
              <w:r w:rsidRPr="00DF25C1">
                <w:rPr>
                  <w:rStyle w:val="Hyperlink"/>
                  <w:rFonts w:ascii="Calibri" w:hAnsi="Calibri" w:cs="Calibri"/>
                  <w:sz w:val="22"/>
                  <w:szCs w:val="22"/>
                </w:rPr>
                <w:t>for</w:t>
              </w:r>
              <w:proofErr w:type="spellEnd"/>
              <w:r w:rsidRPr="00DF25C1">
                <w:rPr>
                  <w:rStyle w:val="Hyperlink"/>
                  <w:rFonts w:ascii="Calibri" w:hAnsi="Calibri" w:cs="Calibri"/>
                  <w:sz w:val="22"/>
                  <w:szCs w:val="22"/>
                </w:rPr>
                <w:t xml:space="preserve"> Business</w:t>
              </w:r>
            </w:hyperlink>
          </w:p>
        </w:tc>
      </w:tr>
      <w:tr w:rsidR="004B498E" w:rsidRPr="00DF25C1" w14:paraId="0CD041F0" w14:textId="77777777" w:rsidTr="004B498E">
        <w:trPr>
          <w:tblCellSpacing w:w="15" w:type="dxa"/>
        </w:trPr>
        <w:tc>
          <w:tcPr>
            <w:tcW w:w="0" w:type="auto"/>
            <w:vAlign w:val="center"/>
            <w:hideMark/>
          </w:tcPr>
          <w:p w14:paraId="2792BE5B" w14:textId="77777777" w:rsidR="004B498E" w:rsidRPr="00DF25C1" w:rsidRDefault="004B498E">
            <w:pPr>
              <w:rPr>
                <w:rFonts w:ascii="Calibri" w:hAnsi="Calibri" w:cs="Calibri"/>
                <w:sz w:val="22"/>
                <w:szCs w:val="22"/>
              </w:rPr>
            </w:pPr>
            <w:r w:rsidRPr="00DF25C1">
              <w:rPr>
                <w:rFonts w:ascii="Calibri" w:hAnsi="Calibri" w:cs="Calibri"/>
                <w:sz w:val="22"/>
                <w:szCs w:val="22"/>
              </w:rPr>
              <w:t>Soovin mõjutada valdkonna poliitikat</w:t>
            </w:r>
          </w:p>
        </w:tc>
        <w:tc>
          <w:tcPr>
            <w:tcW w:w="0" w:type="auto"/>
            <w:vAlign w:val="center"/>
            <w:hideMark/>
          </w:tcPr>
          <w:p w14:paraId="439D83A6" w14:textId="34061CB9" w:rsidR="004B498E" w:rsidRPr="00DF25C1" w:rsidRDefault="004B498E">
            <w:pPr>
              <w:rPr>
                <w:rFonts w:ascii="Calibri" w:hAnsi="Calibri" w:cs="Calibri"/>
                <w:sz w:val="22"/>
                <w:szCs w:val="22"/>
              </w:rPr>
            </w:pPr>
            <w:r w:rsidRPr="00DF25C1">
              <w:rPr>
                <w:rFonts w:ascii="Calibri" w:hAnsi="Calibri" w:cs="Calibri"/>
                <w:sz w:val="22"/>
                <w:szCs w:val="22"/>
              </w:rPr>
              <w:t xml:space="preserve">Euroopa/Eesti erialaliit, Eesti vastav ministeerium </w:t>
            </w:r>
          </w:p>
        </w:tc>
      </w:tr>
      <w:tr w:rsidR="004B498E" w:rsidRPr="00DF25C1" w14:paraId="559F2029" w14:textId="77777777" w:rsidTr="004B498E">
        <w:trPr>
          <w:tblCellSpacing w:w="15" w:type="dxa"/>
        </w:trPr>
        <w:tc>
          <w:tcPr>
            <w:tcW w:w="0" w:type="auto"/>
            <w:vAlign w:val="center"/>
            <w:hideMark/>
          </w:tcPr>
          <w:p w14:paraId="2C7E445E" w14:textId="77777777" w:rsidR="004B498E" w:rsidRPr="00DF25C1" w:rsidRDefault="004B498E">
            <w:pPr>
              <w:rPr>
                <w:rFonts w:ascii="Calibri" w:hAnsi="Calibri" w:cs="Calibri"/>
                <w:sz w:val="22"/>
                <w:szCs w:val="22"/>
              </w:rPr>
            </w:pPr>
            <w:r w:rsidRPr="00DF25C1">
              <w:rPr>
                <w:rFonts w:ascii="Calibri" w:hAnsi="Calibri" w:cs="Calibri"/>
                <w:sz w:val="22"/>
                <w:szCs w:val="22"/>
              </w:rPr>
              <w:t>Vajan taotlusnõustamist</w:t>
            </w:r>
          </w:p>
        </w:tc>
        <w:tc>
          <w:tcPr>
            <w:tcW w:w="0" w:type="auto"/>
            <w:vAlign w:val="center"/>
            <w:hideMark/>
          </w:tcPr>
          <w:p w14:paraId="03119C20" w14:textId="77777777" w:rsidR="004B498E" w:rsidRPr="00DF25C1" w:rsidRDefault="004B498E">
            <w:pPr>
              <w:rPr>
                <w:rFonts w:ascii="Calibri" w:hAnsi="Calibri" w:cs="Calibri"/>
                <w:sz w:val="22"/>
                <w:szCs w:val="22"/>
              </w:rPr>
            </w:pPr>
            <w:r w:rsidRPr="00DF25C1">
              <w:rPr>
                <w:rFonts w:ascii="Calibri" w:hAnsi="Calibri" w:cs="Calibri"/>
                <w:sz w:val="22"/>
                <w:szCs w:val="22"/>
              </w:rPr>
              <w:t xml:space="preserve">Eesti riiklikud kontaktpunktid ehk </w:t>
            </w:r>
            <w:proofErr w:type="spellStart"/>
            <w:r w:rsidRPr="00DF25C1">
              <w:rPr>
                <w:rFonts w:ascii="Calibri" w:hAnsi="Calibri" w:cs="Calibri"/>
                <w:sz w:val="22"/>
                <w:szCs w:val="22"/>
              </w:rPr>
              <w:t>NCPd</w:t>
            </w:r>
            <w:proofErr w:type="spellEnd"/>
            <w:r w:rsidRPr="00DF25C1">
              <w:rPr>
                <w:rFonts w:ascii="Calibri" w:hAnsi="Calibri" w:cs="Calibri"/>
                <w:sz w:val="22"/>
                <w:szCs w:val="22"/>
              </w:rPr>
              <w:t xml:space="preserve">, EIS, ETAG ja </w:t>
            </w:r>
            <w:proofErr w:type="spellStart"/>
            <w:r w:rsidRPr="00DF25C1">
              <w:rPr>
                <w:rFonts w:ascii="Calibri" w:hAnsi="Calibri" w:cs="Calibri"/>
                <w:sz w:val="22"/>
                <w:szCs w:val="22"/>
              </w:rPr>
              <w:t>Enterprise</w:t>
            </w:r>
            <w:proofErr w:type="spellEnd"/>
            <w:r w:rsidRPr="00DF25C1">
              <w:rPr>
                <w:rFonts w:ascii="Calibri" w:hAnsi="Calibri" w:cs="Calibri"/>
                <w:sz w:val="22"/>
                <w:szCs w:val="22"/>
              </w:rPr>
              <w:t xml:space="preserve"> Europe Network</w:t>
            </w:r>
          </w:p>
        </w:tc>
      </w:tr>
      <w:tr w:rsidR="004B498E" w:rsidRPr="00DF25C1" w14:paraId="3C501DCD" w14:textId="77777777" w:rsidTr="004B498E">
        <w:trPr>
          <w:tblCellSpacing w:w="15" w:type="dxa"/>
        </w:trPr>
        <w:tc>
          <w:tcPr>
            <w:tcW w:w="0" w:type="auto"/>
            <w:vAlign w:val="center"/>
            <w:hideMark/>
          </w:tcPr>
          <w:p w14:paraId="54A1A900" w14:textId="77777777" w:rsidR="004B498E" w:rsidRPr="00DF25C1" w:rsidRDefault="004B498E">
            <w:pPr>
              <w:rPr>
                <w:rFonts w:ascii="Calibri" w:hAnsi="Calibri" w:cs="Calibri"/>
                <w:sz w:val="22"/>
                <w:szCs w:val="22"/>
              </w:rPr>
            </w:pPr>
            <w:r w:rsidRPr="00DF25C1">
              <w:rPr>
                <w:rFonts w:ascii="Calibri" w:hAnsi="Calibri" w:cs="Calibri"/>
                <w:sz w:val="22"/>
                <w:szCs w:val="22"/>
              </w:rPr>
              <w:t>Otsin kasvukapitali</w:t>
            </w:r>
          </w:p>
        </w:tc>
        <w:tc>
          <w:tcPr>
            <w:tcW w:w="0" w:type="auto"/>
            <w:vAlign w:val="center"/>
            <w:hideMark/>
          </w:tcPr>
          <w:p w14:paraId="58DD4941" w14:textId="77777777" w:rsidR="004B498E" w:rsidRPr="00DF25C1" w:rsidRDefault="004B498E">
            <w:pPr>
              <w:rPr>
                <w:rFonts w:ascii="Calibri" w:hAnsi="Calibri" w:cs="Calibri"/>
                <w:sz w:val="22"/>
                <w:szCs w:val="22"/>
              </w:rPr>
            </w:pPr>
            <w:hyperlink r:id="rId34" w:tgtFrame="_new" w:history="1">
              <w:r w:rsidRPr="00DF25C1">
                <w:rPr>
                  <w:rStyle w:val="Hyperlink"/>
                  <w:rFonts w:ascii="Calibri" w:hAnsi="Calibri" w:cs="Calibri"/>
                  <w:sz w:val="22"/>
                  <w:szCs w:val="22"/>
                </w:rPr>
                <w:t>EIC Accelerator</w:t>
              </w:r>
            </w:hyperlink>
            <w:r w:rsidRPr="00DF25C1">
              <w:rPr>
                <w:rFonts w:ascii="Calibri" w:hAnsi="Calibri" w:cs="Calibri"/>
                <w:sz w:val="22"/>
                <w:szCs w:val="22"/>
              </w:rPr>
              <w:t xml:space="preserve">, </w:t>
            </w:r>
            <w:hyperlink r:id="rId35" w:tgtFrame="_new" w:history="1">
              <w:r w:rsidRPr="00DF25C1">
                <w:rPr>
                  <w:rStyle w:val="Hyperlink"/>
                  <w:rFonts w:ascii="Calibri" w:hAnsi="Calibri" w:cs="Calibri"/>
                  <w:sz w:val="22"/>
                  <w:szCs w:val="22"/>
                </w:rPr>
                <w:t xml:space="preserve">EIC STEP </w:t>
              </w:r>
              <w:proofErr w:type="spellStart"/>
              <w:r w:rsidRPr="00DF25C1">
                <w:rPr>
                  <w:rStyle w:val="Hyperlink"/>
                  <w:rFonts w:ascii="Calibri" w:hAnsi="Calibri" w:cs="Calibri"/>
                  <w:sz w:val="22"/>
                  <w:szCs w:val="22"/>
                </w:rPr>
                <w:t>Scale</w:t>
              </w:r>
              <w:proofErr w:type="spellEnd"/>
              <w:r w:rsidRPr="00DF25C1">
                <w:rPr>
                  <w:rStyle w:val="Hyperlink"/>
                  <w:rFonts w:ascii="Calibri" w:hAnsi="Calibri" w:cs="Calibri"/>
                  <w:sz w:val="22"/>
                  <w:szCs w:val="22"/>
                </w:rPr>
                <w:t xml:space="preserve"> </w:t>
              </w:r>
              <w:proofErr w:type="spellStart"/>
              <w:r w:rsidRPr="00DF25C1">
                <w:rPr>
                  <w:rStyle w:val="Hyperlink"/>
                  <w:rFonts w:ascii="Calibri" w:hAnsi="Calibri" w:cs="Calibri"/>
                  <w:sz w:val="22"/>
                  <w:szCs w:val="22"/>
                </w:rPr>
                <w:t>Up</w:t>
              </w:r>
              <w:proofErr w:type="spellEnd"/>
            </w:hyperlink>
            <w:r w:rsidRPr="00DF25C1">
              <w:rPr>
                <w:rFonts w:ascii="Calibri" w:hAnsi="Calibri" w:cs="Calibri"/>
                <w:sz w:val="22"/>
                <w:szCs w:val="22"/>
              </w:rPr>
              <w:t xml:space="preserve">, </w:t>
            </w:r>
            <w:hyperlink r:id="rId36" w:tgtFrame="_new" w:history="1">
              <w:proofErr w:type="spellStart"/>
              <w:r w:rsidRPr="00DF25C1">
                <w:rPr>
                  <w:rStyle w:val="Hyperlink"/>
                  <w:rFonts w:ascii="Calibri" w:hAnsi="Calibri" w:cs="Calibri"/>
                  <w:sz w:val="22"/>
                  <w:szCs w:val="22"/>
                </w:rPr>
                <w:t>Scaleup</w:t>
              </w:r>
              <w:proofErr w:type="spellEnd"/>
              <w:r w:rsidRPr="00DF25C1">
                <w:rPr>
                  <w:rStyle w:val="Hyperlink"/>
                  <w:rFonts w:ascii="Calibri" w:hAnsi="Calibri" w:cs="Calibri"/>
                  <w:sz w:val="22"/>
                  <w:szCs w:val="22"/>
                </w:rPr>
                <w:t xml:space="preserve"> Europe Fund</w:t>
              </w:r>
            </w:hyperlink>
            <w:r w:rsidRPr="00DF25C1">
              <w:rPr>
                <w:rFonts w:ascii="Calibri" w:hAnsi="Calibri" w:cs="Calibri"/>
                <w:sz w:val="22"/>
                <w:szCs w:val="22"/>
              </w:rPr>
              <w:t>, Euroopa Investeerimisfond ja erainvestorid</w:t>
            </w:r>
          </w:p>
        </w:tc>
      </w:tr>
      <w:tr w:rsidR="004B498E" w:rsidRPr="00DF25C1" w14:paraId="38F20D84" w14:textId="77777777" w:rsidTr="004B498E">
        <w:trPr>
          <w:tblCellSpacing w:w="15" w:type="dxa"/>
        </w:trPr>
        <w:tc>
          <w:tcPr>
            <w:tcW w:w="0" w:type="auto"/>
            <w:vAlign w:val="center"/>
            <w:hideMark/>
          </w:tcPr>
          <w:p w14:paraId="68941D7C" w14:textId="77777777" w:rsidR="004B498E" w:rsidRPr="00DF25C1" w:rsidRDefault="004B498E">
            <w:pPr>
              <w:rPr>
                <w:rFonts w:ascii="Calibri" w:hAnsi="Calibri" w:cs="Calibri"/>
                <w:sz w:val="22"/>
                <w:szCs w:val="22"/>
              </w:rPr>
            </w:pPr>
            <w:r w:rsidRPr="00DF25C1">
              <w:rPr>
                <w:rFonts w:ascii="Calibri" w:hAnsi="Calibri" w:cs="Calibri"/>
                <w:sz w:val="22"/>
                <w:szCs w:val="22"/>
              </w:rPr>
              <w:t>Vajan laenu või garantiid</w:t>
            </w:r>
          </w:p>
        </w:tc>
        <w:tc>
          <w:tcPr>
            <w:tcW w:w="0" w:type="auto"/>
            <w:vAlign w:val="center"/>
            <w:hideMark/>
          </w:tcPr>
          <w:p w14:paraId="153BF9FD" w14:textId="4FCBDDA3" w:rsidR="004B498E" w:rsidRPr="00DF25C1" w:rsidRDefault="004B498E">
            <w:pPr>
              <w:rPr>
                <w:rFonts w:ascii="Calibri" w:hAnsi="Calibri" w:cs="Calibri"/>
                <w:sz w:val="22"/>
                <w:szCs w:val="22"/>
              </w:rPr>
            </w:pPr>
            <w:hyperlink r:id="rId37" w:tgtFrame="_new" w:history="1">
              <w:proofErr w:type="spellStart"/>
              <w:r w:rsidRPr="00DF25C1">
                <w:rPr>
                  <w:rStyle w:val="Hyperlink"/>
                  <w:rFonts w:ascii="Calibri" w:hAnsi="Calibri" w:cs="Calibri"/>
                  <w:sz w:val="22"/>
                  <w:szCs w:val="22"/>
                </w:rPr>
                <w:t>InvestEU</w:t>
              </w:r>
              <w:proofErr w:type="spellEnd"/>
            </w:hyperlink>
            <w:r w:rsidRPr="00DF25C1">
              <w:rPr>
                <w:rFonts w:ascii="Calibri" w:hAnsi="Calibri" w:cs="Calibri"/>
                <w:sz w:val="22"/>
                <w:szCs w:val="22"/>
              </w:rPr>
              <w:t xml:space="preserve">, </w:t>
            </w:r>
            <w:hyperlink r:id="rId38" w:tgtFrame="_new" w:history="1">
              <w:r w:rsidRPr="00DF25C1">
                <w:rPr>
                  <w:rStyle w:val="Hyperlink"/>
                  <w:rFonts w:ascii="Calibri" w:hAnsi="Calibri" w:cs="Calibri"/>
                  <w:sz w:val="22"/>
                  <w:szCs w:val="22"/>
                </w:rPr>
                <w:t>Euroopa Investeerimispank</w:t>
              </w:r>
            </w:hyperlink>
            <w:r w:rsidRPr="00DF25C1">
              <w:rPr>
                <w:rFonts w:ascii="Calibri" w:hAnsi="Calibri" w:cs="Calibri"/>
                <w:sz w:val="22"/>
                <w:szCs w:val="22"/>
              </w:rPr>
              <w:t xml:space="preserve">, </w:t>
            </w:r>
            <w:hyperlink r:id="rId39" w:tgtFrame="_new" w:history="1">
              <w:r w:rsidRPr="00DF25C1">
                <w:rPr>
                  <w:rStyle w:val="Hyperlink"/>
                  <w:rFonts w:ascii="Calibri" w:hAnsi="Calibri" w:cs="Calibri"/>
                  <w:sz w:val="22"/>
                  <w:szCs w:val="22"/>
                </w:rPr>
                <w:t>Euroopa Investeerimisfond</w:t>
              </w:r>
            </w:hyperlink>
            <w:r w:rsidRPr="00DF25C1">
              <w:rPr>
                <w:rFonts w:ascii="Calibri" w:hAnsi="Calibri" w:cs="Calibri"/>
                <w:sz w:val="22"/>
                <w:szCs w:val="22"/>
              </w:rPr>
              <w:t>, EIS ja finantsvahendajad</w:t>
            </w:r>
          </w:p>
        </w:tc>
      </w:tr>
      <w:tr w:rsidR="004B498E" w:rsidRPr="00DF25C1" w14:paraId="067D925C" w14:textId="77777777" w:rsidTr="004B498E">
        <w:trPr>
          <w:tblCellSpacing w:w="15" w:type="dxa"/>
        </w:trPr>
        <w:tc>
          <w:tcPr>
            <w:tcW w:w="0" w:type="auto"/>
            <w:vAlign w:val="center"/>
            <w:hideMark/>
          </w:tcPr>
          <w:p w14:paraId="38FD5A0B" w14:textId="77777777" w:rsidR="004B498E" w:rsidRPr="00DF25C1" w:rsidRDefault="004B498E">
            <w:pPr>
              <w:rPr>
                <w:rFonts w:ascii="Calibri" w:hAnsi="Calibri" w:cs="Calibri"/>
                <w:sz w:val="22"/>
                <w:szCs w:val="22"/>
              </w:rPr>
            </w:pPr>
            <w:r w:rsidRPr="00DF25C1">
              <w:rPr>
                <w:rFonts w:ascii="Calibri" w:hAnsi="Calibri" w:cs="Calibri"/>
                <w:sz w:val="22"/>
                <w:szCs w:val="22"/>
              </w:rPr>
              <w:t>Soovin siseneda uuele Euroopa turule</w:t>
            </w:r>
          </w:p>
        </w:tc>
        <w:tc>
          <w:tcPr>
            <w:tcW w:w="0" w:type="auto"/>
            <w:vAlign w:val="center"/>
            <w:hideMark/>
          </w:tcPr>
          <w:p w14:paraId="6A7430B5" w14:textId="77777777" w:rsidR="004B498E" w:rsidRPr="00DF25C1" w:rsidRDefault="004B498E">
            <w:pPr>
              <w:rPr>
                <w:rFonts w:ascii="Calibri" w:hAnsi="Calibri" w:cs="Calibri"/>
                <w:sz w:val="22"/>
                <w:szCs w:val="22"/>
              </w:rPr>
            </w:pPr>
            <w:proofErr w:type="spellStart"/>
            <w:r w:rsidRPr="00DF25C1">
              <w:rPr>
                <w:rFonts w:ascii="Calibri" w:hAnsi="Calibri" w:cs="Calibri"/>
                <w:sz w:val="22"/>
                <w:szCs w:val="22"/>
              </w:rPr>
              <w:t>EISi</w:t>
            </w:r>
            <w:proofErr w:type="spellEnd"/>
            <w:r w:rsidRPr="00DF25C1">
              <w:rPr>
                <w:rFonts w:ascii="Calibri" w:hAnsi="Calibri" w:cs="Calibri"/>
                <w:sz w:val="22"/>
                <w:szCs w:val="22"/>
              </w:rPr>
              <w:t xml:space="preserve"> ekspordi- ja välisesindused, </w:t>
            </w:r>
            <w:proofErr w:type="spellStart"/>
            <w:r w:rsidRPr="00DF25C1">
              <w:rPr>
                <w:rFonts w:ascii="Calibri" w:hAnsi="Calibri" w:cs="Calibri"/>
                <w:sz w:val="22"/>
                <w:szCs w:val="22"/>
              </w:rPr>
              <w:t>Enterprise</w:t>
            </w:r>
            <w:proofErr w:type="spellEnd"/>
            <w:r w:rsidRPr="00DF25C1">
              <w:rPr>
                <w:rFonts w:ascii="Calibri" w:hAnsi="Calibri" w:cs="Calibri"/>
                <w:sz w:val="22"/>
                <w:szCs w:val="22"/>
              </w:rPr>
              <w:t xml:space="preserve"> Europe Network, kohalikud ettevõtlusorganisatsioonid ja erialaliidud</w:t>
            </w:r>
          </w:p>
        </w:tc>
      </w:tr>
      <w:tr w:rsidR="004B498E" w:rsidRPr="00DF25C1" w14:paraId="1B9179E0" w14:textId="77777777" w:rsidTr="004B498E">
        <w:trPr>
          <w:tblCellSpacing w:w="15" w:type="dxa"/>
        </w:trPr>
        <w:tc>
          <w:tcPr>
            <w:tcW w:w="0" w:type="auto"/>
            <w:vAlign w:val="center"/>
            <w:hideMark/>
          </w:tcPr>
          <w:p w14:paraId="1A64778A" w14:textId="77777777" w:rsidR="004B498E" w:rsidRPr="00DF25C1" w:rsidRDefault="004B498E">
            <w:pPr>
              <w:rPr>
                <w:rFonts w:ascii="Calibri" w:hAnsi="Calibri" w:cs="Calibri"/>
                <w:sz w:val="22"/>
                <w:szCs w:val="22"/>
              </w:rPr>
            </w:pPr>
            <w:r w:rsidRPr="00DF25C1">
              <w:rPr>
                <w:rFonts w:ascii="Calibri" w:hAnsi="Calibri" w:cs="Calibri"/>
                <w:sz w:val="22"/>
                <w:szCs w:val="22"/>
              </w:rPr>
              <w:t>Vajan esimest klienti või referentsi</w:t>
            </w:r>
          </w:p>
        </w:tc>
        <w:tc>
          <w:tcPr>
            <w:tcW w:w="0" w:type="auto"/>
            <w:vAlign w:val="center"/>
            <w:hideMark/>
          </w:tcPr>
          <w:p w14:paraId="1B4AB1BE" w14:textId="61328DAA" w:rsidR="004B498E" w:rsidRPr="00DF25C1" w:rsidRDefault="00EA3898">
            <w:pPr>
              <w:rPr>
                <w:rFonts w:ascii="Calibri" w:hAnsi="Calibri" w:cs="Calibri"/>
                <w:sz w:val="22"/>
                <w:szCs w:val="22"/>
              </w:rPr>
            </w:pPr>
            <w:proofErr w:type="spellStart"/>
            <w:r w:rsidRPr="00DF25C1">
              <w:rPr>
                <w:rFonts w:ascii="Calibri" w:hAnsi="Calibri" w:cs="Calibri"/>
                <w:sz w:val="22"/>
                <w:szCs w:val="22"/>
              </w:rPr>
              <w:t>EISi</w:t>
            </w:r>
            <w:proofErr w:type="spellEnd"/>
            <w:r w:rsidRPr="00DF25C1">
              <w:rPr>
                <w:rFonts w:ascii="Calibri" w:hAnsi="Calibri" w:cs="Calibri"/>
                <w:sz w:val="22"/>
                <w:szCs w:val="22"/>
              </w:rPr>
              <w:t xml:space="preserve"> ekspordi- ja välisesindused, </w:t>
            </w:r>
            <w:proofErr w:type="spellStart"/>
            <w:r w:rsidRPr="00DF25C1">
              <w:rPr>
                <w:rFonts w:ascii="Calibri" w:hAnsi="Calibri" w:cs="Calibri"/>
                <w:sz w:val="22"/>
                <w:szCs w:val="22"/>
              </w:rPr>
              <w:t>Enterprise</w:t>
            </w:r>
            <w:proofErr w:type="spellEnd"/>
            <w:r w:rsidRPr="00DF25C1">
              <w:rPr>
                <w:rFonts w:ascii="Calibri" w:hAnsi="Calibri" w:cs="Calibri"/>
                <w:sz w:val="22"/>
                <w:szCs w:val="22"/>
              </w:rPr>
              <w:t xml:space="preserve"> Europe Network, kohalikud ettevõtlusorganisatsioonid ja erialaliidud, </w:t>
            </w:r>
            <w:r w:rsidR="004B498E" w:rsidRPr="00DF25C1">
              <w:rPr>
                <w:rFonts w:ascii="Calibri" w:hAnsi="Calibri" w:cs="Calibri"/>
                <w:sz w:val="22"/>
                <w:szCs w:val="22"/>
              </w:rPr>
              <w:t>Euroopa ja riiklikud innovatsioonihanked, suurettevõtete partnerlusprogrammid ning pilootprojektid</w:t>
            </w:r>
          </w:p>
        </w:tc>
      </w:tr>
      <w:tr w:rsidR="004B498E" w:rsidRPr="00DF25C1" w14:paraId="3BEE2C1D" w14:textId="77777777" w:rsidTr="004B498E">
        <w:trPr>
          <w:tblCellSpacing w:w="15" w:type="dxa"/>
        </w:trPr>
        <w:tc>
          <w:tcPr>
            <w:tcW w:w="0" w:type="auto"/>
            <w:vAlign w:val="center"/>
            <w:hideMark/>
          </w:tcPr>
          <w:p w14:paraId="36FD5487" w14:textId="77777777" w:rsidR="004B498E" w:rsidRPr="00DF25C1" w:rsidRDefault="004B498E">
            <w:pPr>
              <w:rPr>
                <w:rFonts w:ascii="Calibri" w:hAnsi="Calibri" w:cs="Calibri"/>
                <w:sz w:val="22"/>
                <w:szCs w:val="22"/>
              </w:rPr>
            </w:pPr>
            <w:r w:rsidRPr="00DF25C1">
              <w:rPr>
                <w:rFonts w:ascii="Calibri" w:hAnsi="Calibri" w:cs="Calibri"/>
                <w:sz w:val="22"/>
                <w:szCs w:val="22"/>
              </w:rPr>
              <w:t>Soovin projekti tulemuse turule viia</w:t>
            </w:r>
          </w:p>
        </w:tc>
        <w:tc>
          <w:tcPr>
            <w:tcW w:w="0" w:type="auto"/>
            <w:vAlign w:val="center"/>
            <w:hideMark/>
          </w:tcPr>
          <w:p w14:paraId="2FA083D4" w14:textId="77777777" w:rsidR="004B498E" w:rsidRPr="00DF25C1" w:rsidRDefault="004B498E">
            <w:pPr>
              <w:rPr>
                <w:rFonts w:ascii="Calibri" w:hAnsi="Calibri" w:cs="Calibri"/>
                <w:sz w:val="22"/>
                <w:szCs w:val="22"/>
              </w:rPr>
            </w:pPr>
            <w:hyperlink r:id="rId40" w:tgtFrame="_new" w:history="1">
              <w:r w:rsidRPr="00DF25C1">
                <w:rPr>
                  <w:rStyle w:val="Hyperlink"/>
                  <w:rFonts w:ascii="Calibri" w:hAnsi="Calibri" w:cs="Calibri"/>
                  <w:sz w:val="22"/>
                  <w:szCs w:val="22"/>
                </w:rPr>
                <w:t xml:space="preserve">Horizon </w:t>
              </w:r>
              <w:proofErr w:type="spellStart"/>
              <w:r w:rsidRPr="00DF25C1">
                <w:rPr>
                  <w:rStyle w:val="Hyperlink"/>
                  <w:rFonts w:ascii="Calibri" w:hAnsi="Calibri" w:cs="Calibri"/>
                  <w:sz w:val="22"/>
                  <w:szCs w:val="22"/>
                </w:rPr>
                <w:t>Results</w:t>
              </w:r>
              <w:proofErr w:type="spellEnd"/>
              <w:r w:rsidRPr="00DF25C1">
                <w:rPr>
                  <w:rStyle w:val="Hyperlink"/>
                  <w:rFonts w:ascii="Calibri" w:hAnsi="Calibri" w:cs="Calibri"/>
                  <w:sz w:val="22"/>
                  <w:szCs w:val="22"/>
                </w:rPr>
                <w:t xml:space="preserve"> </w:t>
              </w:r>
              <w:proofErr w:type="spellStart"/>
              <w:r w:rsidRPr="00DF25C1">
                <w:rPr>
                  <w:rStyle w:val="Hyperlink"/>
                  <w:rFonts w:ascii="Calibri" w:hAnsi="Calibri" w:cs="Calibri"/>
                  <w:sz w:val="22"/>
                  <w:szCs w:val="22"/>
                </w:rPr>
                <w:t>Platform</w:t>
              </w:r>
              <w:proofErr w:type="spellEnd"/>
            </w:hyperlink>
            <w:r w:rsidRPr="00DF25C1">
              <w:rPr>
                <w:rFonts w:ascii="Calibri" w:hAnsi="Calibri" w:cs="Calibri"/>
                <w:sz w:val="22"/>
                <w:szCs w:val="22"/>
              </w:rPr>
              <w:t>, EIC teenused, investorid, tööstuspartnerid ja avalikud hankijad</w:t>
            </w:r>
          </w:p>
        </w:tc>
      </w:tr>
    </w:tbl>
    <w:p w14:paraId="012838DB" w14:textId="77777777" w:rsidR="00EA3898" w:rsidRPr="00DF25C1" w:rsidRDefault="00EA3898" w:rsidP="0095398A">
      <w:pPr>
        <w:jc w:val="both"/>
        <w:rPr>
          <w:rFonts w:ascii="Calibri" w:hAnsi="Calibri" w:cs="Calibri"/>
          <w:b/>
          <w:bCs/>
          <w:sz w:val="22"/>
          <w:szCs w:val="22"/>
        </w:rPr>
      </w:pPr>
    </w:p>
    <w:p w14:paraId="6204AA20" w14:textId="71AB7D7B" w:rsidR="0095398A" w:rsidRPr="00DF25C1" w:rsidRDefault="00EA3898" w:rsidP="00EA3898">
      <w:pPr>
        <w:shd w:val="clear" w:color="auto" w:fill="D9F2D0" w:themeFill="accent6" w:themeFillTint="33"/>
        <w:jc w:val="both"/>
        <w:rPr>
          <w:rFonts w:ascii="Calibri" w:hAnsi="Calibri" w:cs="Calibri"/>
          <w:b/>
          <w:bCs/>
          <w:sz w:val="22"/>
          <w:szCs w:val="22"/>
        </w:rPr>
      </w:pPr>
      <w:r w:rsidRPr="00DF25C1">
        <w:rPr>
          <w:rFonts w:ascii="Calibri" w:hAnsi="Calibri" w:cs="Calibri"/>
          <w:b/>
          <w:bCs/>
          <w:sz w:val="22"/>
          <w:szCs w:val="22"/>
        </w:rPr>
        <w:t xml:space="preserve">9) </w:t>
      </w:r>
      <w:r w:rsidR="0095398A" w:rsidRPr="00DF25C1">
        <w:rPr>
          <w:rFonts w:ascii="Calibri" w:hAnsi="Calibri" w:cs="Calibri"/>
          <w:b/>
          <w:bCs/>
          <w:sz w:val="22"/>
          <w:szCs w:val="22"/>
        </w:rPr>
        <w:t>Millised ettevõtted peaksid rohkem jälgima ELi ettevõtlus- ja innovatsioonipoliitikat?</w:t>
      </w:r>
    </w:p>
    <w:p w14:paraId="51193963" w14:textId="77777777" w:rsidR="0095398A" w:rsidRPr="00DF25C1" w:rsidRDefault="0095398A" w:rsidP="0095398A">
      <w:pPr>
        <w:jc w:val="both"/>
        <w:rPr>
          <w:rFonts w:ascii="Calibri" w:hAnsi="Calibri" w:cs="Calibri"/>
          <w:sz w:val="22"/>
          <w:szCs w:val="22"/>
        </w:rPr>
      </w:pPr>
      <w:r w:rsidRPr="00DF25C1">
        <w:rPr>
          <w:rFonts w:ascii="Calibri" w:hAnsi="Calibri" w:cs="Calibri"/>
          <w:sz w:val="22"/>
          <w:szCs w:val="22"/>
        </w:rPr>
        <w:t>Seda peaksid tegema eelkõige ettevõtted, kes:</w:t>
      </w:r>
    </w:p>
    <w:p w14:paraId="4FBB6687" w14:textId="77777777" w:rsidR="0095398A" w:rsidRPr="00DF25C1" w:rsidRDefault="0095398A" w:rsidP="0095398A">
      <w:pPr>
        <w:numPr>
          <w:ilvl w:val="0"/>
          <w:numId w:val="8"/>
        </w:numPr>
        <w:jc w:val="both"/>
        <w:rPr>
          <w:rFonts w:ascii="Calibri" w:hAnsi="Calibri" w:cs="Calibri"/>
          <w:sz w:val="22"/>
          <w:szCs w:val="22"/>
        </w:rPr>
      </w:pPr>
      <w:r w:rsidRPr="00DF25C1">
        <w:rPr>
          <w:rFonts w:ascii="Calibri" w:hAnsi="Calibri" w:cs="Calibri"/>
          <w:sz w:val="22"/>
          <w:szCs w:val="22"/>
        </w:rPr>
        <w:t xml:space="preserve">arendavad uut tehnoloogiat või teadusmahukat toodet; </w:t>
      </w:r>
    </w:p>
    <w:p w14:paraId="63592188" w14:textId="77777777" w:rsidR="0095398A" w:rsidRPr="00DF25C1" w:rsidRDefault="0095398A" w:rsidP="0095398A">
      <w:pPr>
        <w:numPr>
          <w:ilvl w:val="0"/>
          <w:numId w:val="8"/>
        </w:numPr>
        <w:jc w:val="both"/>
        <w:rPr>
          <w:rFonts w:ascii="Calibri" w:hAnsi="Calibri" w:cs="Calibri"/>
          <w:sz w:val="22"/>
          <w:szCs w:val="22"/>
        </w:rPr>
      </w:pPr>
      <w:r w:rsidRPr="00DF25C1">
        <w:rPr>
          <w:rFonts w:ascii="Calibri" w:hAnsi="Calibri" w:cs="Calibri"/>
          <w:sz w:val="22"/>
          <w:szCs w:val="22"/>
        </w:rPr>
        <w:t xml:space="preserve">tegutsevad reguleeritud valdkonnas; </w:t>
      </w:r>
    </w:p>
    <w:p w14:paraId="6D684C19" w14:textId="77777777" w:rsidR="0095398A" w:rsidRPr="00DF25C1" w:rsidRDefault="0095398A" w:rsidP="0095398A">
      <w:pPr>
        <w:numPr>
          <w:ilvl w:val="0"/>
          <w:numId w:val="8"/>
        </w:numPr>
        <w:jc w:val="both"/>
        <w:rPr>
          <w:rFonts w:ascii="Calibri" w:hAnsi="Calibri" w:cs="Calibri"/>
          <w:sz w:val="22"/>
          <w:szCs w:val="22"/>
        </w:rPr>
      </w:pPr>
      <w:r w:rsidRPr="00DF25C1">
        <w:rPr>
          <w:rFonts w:ascii="Calibri" w:hAnsi="Calibri" w:cs="Calibri"/>
          <w:sz w:val="22"/>
          <w:szCs w:val="22"/>
        </w:rPr>
        <w:t xml:space="preserve">müüvad või soovivad müüa mitmes ELi liikmesriigis; </w:t>
      </w:r>
    </w:p>
    <w:p w14:paraId="553C5849" w14:textId="77777777" w:rsidR="0095398A" w:rsidRPr="00DF25C1" w:rsidRDefault="0095398A" w:rsidP="0095398A">
      <w:pPr>
        <w:numPr>
          <w:ilvl w:val="0"/>
          <w:numId w:val="8"/>
        </w:numPr>
        <w:jc w:val="both"/>
        <w:rPr>
          <w:rFonts w:ascii="Calibri" w:hAnsi="Calibri" w:cs="Calibri"/>
          <w:sz w:val="22"/>
          <w:szCs w:val="22"/>
        </w:rPr>
      </w:pPr>
      <w:r w:rsidRPr="00DF25C1">
        <w:rPr>
          <w:rFonts w:ascii="Calibri" w:hAnsi="Calibri" w:cs="Calibri"/>
          <w:sz w:val="22"/>
          <w:szCs w:val="22"/>
        </w:rPr>
        <w:lastRenderedPageBreak/>
        <w:t xml:space="preserve">osalevad avalikel hangetel; </w:t>
      </w:r>
    </w:p>
    <w:p w14:paraId="0713D671" w14:textId="77777777" w:rsidR="0095398A" w:rsidRPr="00DF25C1" w:rsidRDefault="0095398A" w:rsidP="0095398A">
      <w:pPr>
        <w:numPr>
          <w:ilvl w:val="0"/>
          <w:numId w:val="8"/>
        </w:numPr>
        <w:jc w:val="both"/>
        <w:rPr>
          <w:rFonts w:ascii="Calibri" w:hAnsi="Calibri" w:cs="Calibri"/>
          <w:sz w:val="22"/>
          <w:szCs w:val="22"/>
        </w:rPr>
      </w:pPr>
      <w:r w:rsidRPr="00DF25C1">
        <w:rPr>
          <w:rFonts w:ascii="Calibri" w:hAnsi="Calibri" w:cs="Calibri"/>
          <w:sz w:val="22"/>
          <w:szCs w:val="22"/>
        </w:rPr>
        <w:t xml:space="preserve">vajavad rahvusvahelisi partnereid või suuremahulist kasvukapitali; </w:t>
      </w:r>
    </w:p>
    <w:p w14:paraId="1F167270" w14:textId="77777777" w:rsidR="0095398A" w:rsidRPr="00DF25C1" w:rsidRDefault="0095398A" w:rsidP="0095398A">
      <w:pPr>
        <w:numPr>
          <w:ilvl w:val="0"/>
          <w:numId w:val="8"/>
        </w:numPr>
        <w:jc w:val="both"/>
        <w:rPr>
          <w:rFonts w:ascii="Calibri" w:hAnsi="Calibri" w:cs="Calibri"/>
          <w:sz w:val="22"/>
          <w:szCs w:val="22"/>
        </w:rPr>
      </w:pPr>
      <w:r w:rsidRPr="00DF25C1">
        <w:rPr>
          <w:rFonts w:ascii="Calibri" w:hAnsi="Calibri" w:cs="Calibri"/>
          <w:sz w:val="22"/>
          <w:szCs w:val="22"/>
        </w:rPr>
        <w:t xml:space="preserve">sõltuvad standarditest, sertifitseerimisest või andmete kasutamise reeglitest; </w:t>
      </w:r>
    </w:p>
    <w:p w14:paraId="3B30EDCE" w14:textId="77777777" w:rsidR="0095398A" w:rsidRPr="00DF25C1" w:rsidRDefault="0095398A" w:rsidP="0095398A">
      <w:pPr>
        <w:numPr>
          <w:ilvl w:val="0"/>
          <w:numId w:val="8"/>
        </w:numPr>
        <w:jc w:val="both"/>
        <w:rPr>
          <w:rFonts w:ascii="Calibri" w:hAnsi="Calibri" w:cs="Calibri"/>
          <w:sz w:val="22"/>
          <w:szCs w:val="22"/>
        </w:rPr>
      </w:pPr>
      <w:r w:rsidRPr="00DF25C1">
        <w:rPr>
          <w:rFonts w:ascii="Calibri" w:hAnsi="Calibri" w:cs="Calibri"/>
          <w:sz w:val="22"/>
          <w:szCs w:val="22"/>
        </w:rPr>
        <w:t xml:space="preserve">tegutsevad strateegilistes valdkondades. </w:t>
      </w:r>
    </w:p>
    <w:p w14:paraId="5F1FDDBD" w14:textId="77777777" w:rsidR="0095398A" w:rsidRPr="00DF25C1" w:rsidRDefault="0095398A" w:rsidP="0095398A">
      <w:pPr>
        <w:jc w:val="both"/>
        <w:rPr>
          <w:rFonts w:ascii="Calibri" w:hAnsi="Calibri" w:cs="Calibri"/>
          <w:sz w:val="22"/>
          <w:szCs w:val="22"/>
        </w:rPr>
      </w:pPr>
      <w:r w:rsidRPr="00DF25C1">
        <w:rPr>
          <w:rFonts w:ascii="Calibri" w:hAnsi="Calibri" w:cs="Calibri"/>
          <w:sz w:val="22"/>
          <w:szCs w:val="22"/>
        </w:rPr>
        <w:t>Eriti oluline on see kaitse-, digi-, tehisintellekti-, küberturvalisuse, energia-, puhta tehnoloogia, tervise-, biotehnoloogia-, kosmose-, pooljuhi-, transpordi-, tooraine- ja tööstustehnoloogia ettevõtetele.</w:t>
      </w:r>
    </w:p>
    <w:p w14:paraId="648A76B2" w14:textId="77777777" w:rsidR="0095398A" w:rsidRPr="00DF25C1" w:rsidRDefault="0095398A" w:rsidP="0095398A">
      <w:pPr>
        <w:jc w:val="both"/>
        <w:rPr>
          <w:rFonts w:ascii="Calibri" w:hAnsi="Calibri" w:cs="Calibri"/>
          <w:sz w:val="22"/>
          <w:szCs w:val="22"/>
        </w:rPr>
      </w:pPr>
      <w:r w:rsidRPr="00DF25C1">
        <w:rPr>
          <w:rFonts w:ascii="Calibri" w:hAnsi="Calibri" w:cs="Calibri"/>
          <w:sz w:val="22"/>
          <w:szCs w:val="22"/>
        </w:rPr>
        <w:t>ELi poliitika jälgimine ei ole vajalik ainult toetuste saamiseks. See aitab ette näha uusi nõudeid, mõjutada standardeid, leida partnereid ja märgata tekkivaid turge.</w:t>
      </w:r>
    </w:p>
    <w:p w14:paraId="2EF87F1B" w14:textId="540AA2F2" w:rsidR="0095398A" w:rsidRPr="00DF25C1" w:rsidRDefault="00DC3C1C" w:rsidP="00EA3898">
      <w:pPr>
        <w:shd w:val="clear" w:color="auto" w:fill="D9F2D0" w:themeFill="accent6" w:themeFillTint="33"/>
        <w:jc w:val="both"/>
        <w:rPr>
          <w:rFonts w:ascii="Calibri" w:hAnsi="Calibri" w:cs="Calibri"/>
          <w:b/>
          <w:bCs/>
          <w:sz w:val="22"/>
          <w:szCs w:val="22"/>
        </w:rPr>
      </w:pPr>
      <w:r w:rsidRPr="00DF25C1">
        <w:rPr>
          <w:rFonts w:ascii="Calibri" w:hAnsi="Calibri" w:cs="Calibri"/>
          <w:b/>
          <w:bCs/>
          <w:sz w:val="22"/>
          <w:szCs w:val="22"/>
        </w:rPr>
        <w:t xml:space="preserve">11) </w:t>
      </w:r>
      <w:r w:rsidR="0095398A" w:rsidRPr="00DF25C1">
        <w:rPr>
          <w:rFonts w:ascii="Calibri" w:hAnsi="Calibri" w:cs="Calibri"/>
          <w:b/>
          <w:bCs/>
          <w:sz w:val="22"/>
          <w:szCs w:val="22"/>
        </w:rPr>
        <w:t>Millega peavad TA-investeeringuid alustavad ettevõtted Brüsseli ja ELi arengute puhul kursis olema, et riske juhtida?</w:t>
      </w:r>
    </w:p>
    <w:p w14:paraId="1839D6F0"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Suurema teadus- ja arendusinvesteeringu kavandamisel ei piisa üksnes tehnoloogia toimivuse ja projekti maksumuse hindamisest. Ettevõte peab mõistma ka seda, millises suunas liiguvad Euroopa Liidu regulatsioonid, standardid, rahastusprogrammid, hanked ja poliitilised prioriteedid. Need arengud võivad otseselt mõjutada seda, kas uus lahendus pääseb turule, milliseid täiendavaid investeeringuid on vaja ning kas ettevõtte valitud tehnoloogial tekib Euroopas nõudlus.</w:t>
      </w:r>
    </w:p>
    <w:p w14:paraId="7DF763DD" w14:textId="77777777" w:rsidR="005E5BC5" w:rsidRPr="00DF25C1" w:rsidRDefault="005E5BC5" w:rsidP="005E5BC5">
      <w:pPr>
        <w:jc w:val="both"/>
        <w:rPr>
          <w:rFonts w:ascii="Calibri" w:hAnsi="Calibri" w:cs="Calibri"/>
          <w:b/>
          <w:bCs/>
          <w:sz w:val="22"/>
          <w:szCs w:val="22"/>
        </w:rPr>
      </w:pPr>
      <w:r w:rsidRPr="00DF25C1">
        <w:rPr>
          <w:rFonts w:ascii="Calibri" w:hAnsi="Calibri" w:cs="Calibri"/>
          <w:b/>
          <w:bCs/>
          <w:sz w:val="22"/>
          <w:szCs w:val="22"/>
        </w:rPr>
        <w:t>Regulatiivsed muutused võivad muuta investeeringu tasuvust</w:t>
      </w:r>
    </w:p>
    <w:p w14:paraId="16BF1BB6"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Ettevõte peaks võimalikult vara välja selgitama, kas tema arendatav tehnoloogia kuulub mõne uue või ettevalmistamisel oleva ELi õigusakti kohaldamisalasse. Olenevalt valdkonnast võivad tähtsad olla näiteks tehisintellekti, andmete kasutamise, küberturvalisuse, tooteohutuse, keskkonnamõju, kriitilise taristu või kestlikkuse nõuded.</w:t>
      </w:r>
    </w:p>
    <w:p w14:paraId="3C96C380"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Regulatsioon ei ole alati ainult täiendav kohustus. Uued reeglid võivad luua nõudluse täiesti uute lahenduste järele. Näiteks rangemad küberturvalisuse, energiatõhususe või andmehalduse nõuded võivad avada turu ettevõtetele, kes suudavad aidata klientidel uusi kohustusi täita. Samal ajal võib regulatsioon muuta osa tehnoloogiaid kallimaks või piirata nende kasutamist.</w:t>
      </w:r>
    </w:p>
    <w:p w14:paraId="7ED6C9AE"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Seetõttu tuleks regulatiivset mõju hinnata enne tehnoloogilise lahenduse, sihtturu ja investeeringu mahu lõplikku kinnitamist. Hiljem võib süsteemi ümberkujundamine või täiendavate vastavusnõuete täitmine osutuda märksa kulukamaks.</w:t>
      </w:r>
    </w:p>
    <w:p w14:paraId="110423A8" w14:textId="77777777" w:rsidR="005E5BC5" w:rsidRPr="00DF25C1" w:rsidRDefault="005E5BC5" w:rsidP="005E5BC5">
      <w:pPr>
        <w:jc w:val="both"/>
        <w:rPr>
          <w:rFonts w:ascii="Calibri" w:hAnsi="Calibri" w:cs="Calibri"/>
          <w:b/>
          <w:bCs/>
          <w:sz w:val="22"/>
          <w:szCs w:val="22"/>
        </w:rPr>
      </w:pPr>
      <w:r w:rsidRPr="00DF25C1">
        <w:rPr>
          <w:rFonts w:ascii="Calibri" w:hAnsi="Calibri" w:cs="Calibri"/>
          <w:b/>
          <w:bCs/>
          <w:sz w:val="22"/>
          <w:szCs w:val="22"/>
        </w:rPr>
        <w:t>Standardid ja sertifitseerimine tuleb planeerida arenduse alguses</w:t>
      </w:r>
    </w:p>
    <w:p w14:paraId="66D898DB"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Paljudel juhtudel ei piisa sellest, et toode tehniliselt töötab. Turule jõudmiseks peab see vastama Euroopa standarditele, läbima vajalikud katsed või sertifitseerimise ning tõendama ohutust, töökindlust või koostalitlusvõimet.</w:t>
      </w:r>
    </w:p>
    <w:p w14:paraId="1E6CE593"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Ettevõte peaks juba arenduse alguses teadma:</w:t>
      </w:r>
    </w:p>
    <w:p w14:paraId="52AFEDFA" w14:textId="77777777" w:rsidR="005E5BC5" w:rsidRPr="00DF25C1" w:rsidRDefault="005E5BC5" w:rsidP="005E5BC5">
      <w:pPr>
        <w:numPr>
          <w:ilvl w:val="0"/>
          <w:numId w:val="17"/>
        </w:numPr>
        <w:jc w:val="both"/>
        <w:rPr>
          <w:rFonts w:ascii="Calibri" w:hAnsi="Calibri" w:cs="Calibri"/>
          <w:sz w:val="22"/>
          <w:szCs w:val="22"/>
        </w:rPr>
      </w:pPr>
      <w:r w:rsidRPr="00DF25C1">
        <w:rPr>
          <w:rFonts w:ascii="Calibri" w:hAnsi="Calibri" w:cs="Calibri"/>
          <w:sz w:val="22"/>
          <w:szCs w:val="22"/>
        </w:rPr>
        <w:t>millised standardid tema tootele või teenusele kohalduvad;</w:t>
      </w:r>
    </w:p>
    <w:p w14:paraId="424964CA" w14:textId="77777777" w:rsidR="005E5BC5" w:rsidRPr="00DF25C1" w:rsidRDefault="005E5BC5" w:rsidP="005E5BC5">
      <w:pPr>
        <w:numPr>
          <w:ilvl w:val="0"/>
          <w:numId w:val="17"/>
        </w:numPr>
        <w:jc w:val="both"/>
        <w:rPr>
          <w:rFonts w:ascii="Calibri" w:hAnsi="Calibri" w:cs="Calibri"/>
          <w:sz w:val="22"/>
          <w:szCs w:val="22"/>
        </w:rPr>
      </w:pPr>
      <w:r w:rsidRPr="00DF25C1">
        <w:rPr>
          <w:rFonts w:ascii="Calibri" w:hAnsi="Calibri" w:cs="Calibri"/>
          <w:sz w:val="22"/>
          <w:szCs w:val="22"/>
        </w:rPr>
        <w:t>kas standardeid parajasti muudetakse või koostatakse;</w:t>
      </w:r>
    </w:p>
    <w:p w14:paraId="14AC727A" w14:textId="77777777" w:rsidR="005E5BC5" w:rsidRPr="00DF25C1" w:rsidRDefault="005E5BC5" w:rsidP="005E5BC5">
      <w:pPr>
        <w:numPr>
          <w:ilvl w:val="0"/>
          <w:numId w:val="17"/>
        </w:numPr>
        <w:jc w:val="both"/>
        <w:rPr>
          <w:rFonts w:ascii="Calibri" w:hAnsi="Calibri" w:cs="Calibri"/>
          <w:sz w:val="22"/>
          <w:szCs w:val="22"/>
        </w:rPr>
      </w:pPr>
      <w:r w:rsidRPr="00DF25C1">
        <w:rPr>
          <w:rFonts w:ascii="Calibri" w:hAnsi="Calibri" w:cs="Calibri"/>
          <w:sz w:val="22"/>
          <w:szCs w:val="22"/>
        </w:rPr>
        <w:t>milliseid katseid ja sertifikaate on vaja;</w:t>
      </w:r>
    </w:p>
    <w:p w14:paraId="36B064AC" w14:textId="77777777" w:rsidR="005E5BC5" w:rsidRPr="00DF25C1" w:rsidRDefault="005E5BC5" w:rsidP="005E5BC5">
      <w:pPr>
        <w:numPr>
          <w:ilvl w:val="0"/>
          <w:numId w:val="17"/>
        </w:numPr>
        <w:jc w:val="both"/>
        <w:rPr>
          <w:rFonts w:ascii="Calibri" w:hAnsi="Calibri" w:cs="Calibri"/>
          <w:sz w:val="22"/>
          <w:szCs w:val="22"/>
        </w:rPr>
      </w:pPr>
      <w:r w:rsidRPr="00DF25C1">
        <w:rPr>
          <w:rFonts w:ascii="Calibri" w:hAnsi="Calibri" w:cs="Calibri"/>
          <w:sz w:val="22"/>
          <w:szCs w:val="22"/>
        </w:rPr>
        <w:lastRenderedPageBreak/>
        <w:t>kui palju nende saamine maksab;</w:t>
      </w:r>
    </w:p>
    <w:p w14:paraId="2812F6B9" w14:textId="77777777" w:rsidR="005E5BC5" w:rsidRPr="00DF25C1" w:rsidRDefault="005E5BC5" w:rsidP="005E5BC5">
      <w:pPr>
        <w:numPr>
          <w:ilvl w:val="0"/>
          <w:numId w:val="17"/>
        </w:numPr>
        <w:jc w:val="both"/>
        <w:rPr>
          <w:rFonts w:ascii="Calibri" w:hAnsi="Calibri" w:cs="Calibri"/>
          <w:sz w:val="22"/>
          <w:szCs w:val="22"/>
        </w:rPr>
      </w:pPr>
      <w:r w:rsidRPr="00DF25C1">
        <w:rPr>
          <w:rFonts w:ascii="Calibri" w:hAnsi="Calibri" w:cs="Calibri"/>
          <w:sz w:val="22"/>
          <w:szCs w:val="22"/>
        </w:rPr>
        <w:t>kui kaua vastavushindamine aega võtab;</w:t>
      </w:r>
    </w:p>
    <w:p w14:paraId="7A8FE1AF" w14:textId="77777777" w:rsidR="005E5BC5" w:rsidRPr="00DF25C1" w:rsidRDefault="005E5BC5" w:rsidP="005E5BC5">
      <w:pPr>
        <w:numPr>
          <w:ilvl w:val="0"/>
          <w:numId w:val="17"/>
        </w:numPr>
        <w:jc w:val="both"/>
        <w:rPr>
          <w:rFonts w:ascii="Calibri" w:hAnsi="Calibri" w:cs="Calibri"/>
          <w:sz w:val="22"/>
          <w:szCs w:val="22"/>
        </w:rPr>
      </w:pPr>
      <w:r w:rsidRPr="00DF25C1">
        <w:rPr>
          <w:rFonts w:ascii="Calibri" w:hAnsi="Calibri" w:cs="Calibri"/>
          <w:sz w:val="22"/>
          <w:szCs w:val="22"/>
        </w:rPr>
        <w:t>kas eri sihtturgudel kehtivad täiendavad nõuded.</w:t>
      </w:r>
    </w:p>
    <w:p w14:paraId="7CD1E58A"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Kui standardiseerimise ja sertifitseerimise kulud jäetakse esialgsest eelarvest välja, võib ettevõttel olla valmis tehnoloogia, kuid puududa raha ja aeg selle turule viimiseks. Samuti tasub ettevõttel võimaluse korral osaleda standardite kujundamises erialaliitude ja Euroopa tehniliste komiteede kaudu.</w:t>
      </w:r>
    </w:p>
    <w:p w14:paraId="1B5FDFCA" w14:textId="77777777" w:rsidR="005E5BC5" w:rsidRPr="00DF25C1" w:rsidRDefault="005E5BC5" w:rsidP="005E5BC5">
      <w:pPr>
        <w:jc w:val="both"/>
        <w:rPr>
          <w:rFonts w:ascii="Calibri" w:hAnsi="Calibri" w:cs="Calibri"/>
          <w:b/>
          <w:bCs/>
          <w:sz w:val="22"/>
          <w:szCs w:val="22"/>
        </w:rPr>
      </w:pPr>
      <w:r w:rsidRPr="00DF25C1">
        <w:rPr>
          <w:rFonts w:ascii="Calibri" w:hAnsi="Calibri" w:cs="Calibri"/>
          <w:b/>
          <w:bCs/>
          <w:sz w:val="22"/>
          <w:szCs w:val="22"/>
        </w:rPr>
        <w:t>Tehnoloogia arenguetapp peab vastama valitud rahastusmeetmele</w:t>
      </w:r>
    </w:p>
    <w:p w14:paraId="4818F736"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Euroopa programmid toetavad tehnoloogia eri arenguetappe. Mõni meede rahastab varajast teaduslikku või tehnoloogilist ideed, teine prototüübi katsetamist ning kolmas juba turule jõudmist ja rahvusvahelist kasvu.</w:t>
      </w:r>
    </w:p>
    <w:p w14:paraId="00D0C09E"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 xml:space="preserve">Ettevõte peab realistlikult hindama tehnoloogia valmisoleku taset ehk </w:t>
      </w:r>
      <w:proofErr w:type="spellStart"/>
      <w:r w:rsidRPr="00DF25C1">
        <w:rPr>
          <w:rFonts w:ascii="Calibri" w:hAnsi="Calibri" w:cs="Calibri"/>
          <w:sz w:val="22"/>
          <w:szCs w:val="22"/>
        </w:rPr>
        <w:t>TRLi</w:t>
      </w:r>
      <w:proofErr w:type="spellEnd"/>
      <w:r w:rsidRPr="00DF25C1">
        <w:rPr>
          <w:rFonts w:ascii="Calibri" w:hAnsi="Calibri" w:cs="Calibri"/>
          <w:sz w:val="22"/>
          <w:szCs w:val="22"/>
        </w:rPr>
        <w:t xml:space="preserve"> ning valima sellele vastava programmi. Liiga varajase tehnoloogiaga </w:t>
      </w:r>
      <w:proofErr w:type="spellStart"/>
      <w:r w:rsidRPr="00DF25C1">
        <w:rPr>
          <w:rFonts w:ascii="Calibri" w:hAnsi="Calibri" w:cs="Calibri"/>
          <w:sz w:val="22"/>
          <w:szCs w:val="22"/>
        </w:rPr>
        <w:t>turuleviimise</w:t>
      </w:r>
      <w:proofErr w:type="spellEnd"/>
      <w:r w:rsidRPr="00DF25C1">
        <w:rPr>
          <w:rFonts w:ascii="Calibri" w:hAnsi="Calibri" w:cs="Calibri"/>
          <w:sz w:val="22"/>
          <w:szCs w:val="22"/>
        </w:rPr>
        <w:t xml:space="preserve"> meetmesse kandideerimine või liiga küpse lahendusega teadusprojekti esitamine vähendab edu tõenäosust.</w:t>
      </w:r>
    </w:p>
    <w:p w14:paraId="637A1363"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Lisaks tehnoloogia valmidusele tuleb hinnata ka turuvalmidust. Tehniliselt töötav prototüüp ei tähenda veel, et ettevõttel on kinnitatud ärimudel, maksvad kliendid, vajalik tootmisvõime või plaan rahvusvaheliseks laienemiseks.</w:t>
      </w:r>
    </w:p>
    <w:p w14:paraId="5D469A53" w14:textId="77777777" w:rsidR="005E5BC5" w:rsidRPr="00DF25C1" w:rsidRDefault="005E5BC5" w:rsidP="005E5BC5">
      <w:pPr>
        <w:jc w:val="both"/>
        <w:rPr>
          <w:rFonts w:ascii="Calibri" w:hAnsi="Calibri" w:cs="Calibri"/>
          <w:b/>
          <w:bCs/>
          <w:sz w:val="22"/>
          <w:szCs w:val="22"/>
        </w:rPr>
      </w:pPr>
      <w:r w:rsidRPr="00DF25C1">
        <w:rPr>
          <w:rFonts w:ascii="Calibri" w:hAnsi="Calibri" w:cs="Calibri"/>
          <w:b/>
          <w:bCs/>
          <w:sz w:val="22"/>
          <w:szCs w:val="22"/>
        </w:rPr>
        <w:t>Rahastuse tingimusi tuleb vaadata enne investeerimisotsust</w:t>
      </w:r>
    </w:p>
    <w:p w14:paraId="789B53E4"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ELi toetus ei kata tavaliselt kõiki projekti kulusid ega lahenda automaatselt ettevõtte rahavoovajadust. Ettevõte peab enne taotluse esitamist teadma:</w:t>
      </w:r>
    </w:p>
    <w:p w14:paraId="79EE47B0" w14:textId="77777777" w:rsidR="005E5BC5" w:rsidRPr="00DF25C1" w:rsidRDefault="005E5BC5" w:rsidP="005E5BC5">
      <w:pPr>
        <w:numPr>
          <w:ilvl w:val="0"/>
          <w:numId w:val="18"/>
        </w:numPr>
        <w:jc w:val="both"/>
        <w:rPr>
          <w:rFonts w:ascii="Calibri" w:hAnsi="Calibri" w:cs="Calibri"/>
          <w:sz w:val="22"/>
          <w:szCs w:val="22"/>
        </w:rPr>
      </w:pPr>
      <w:r w:rsidRPr="00DF25C1">
        <w:rPr>
          <w:rFonts w:ascii="Calibri" w:hAnsi="Calibri" w:cs="Calibri"/>
          <w:sz w:val="22"/>
          <w:szCs w:val="22"/>
        </w:rPr>
        <w:t>millised kulud on abikõlblikud;</w:t>
      </w:r>
    </w:p>
    <w:p w14:paraId="45412080" w14:textId="77777777" w:rsidR="005E5BC5" w:rsidRPr="00DF25C1" w:rsidRDefault="005E5BC5" w:rsidP="005E5BC5">
      <w:pPr>
        <w:numPr>
          <w:ilvl w:val="0"/>
          <w:numId w:val="18"/>
        </w:numPr>
        <w:jc w:val="both"/>
        <w:rPr>
          <w:rFonts w:ascii="Calibri" w:hAnsi="Calibri" w:cs="Calibri"/>
          <w:sz w:val="22"/>
          <w:szCs w:val="22"/>
        </w:rPr>
      </w:pPr>
      <w:r w:rsidRPr="00DF25C1">
        <w:rPr>
          <w:rFonts w:ascii="Calibri" w:hAnsi="Calibri" w:cs="Calibri"/>
          <w:sz w:val="22"/>
          <w:szCs w:val="22"/>
        </w:rPr>
        <w:t>kui suur on toetuse määr ja omafinantseering;</w:t>
      </w:r>
    </w:p>
    <w:p w14:paraId="6E88A830" w14:textId="77777777" w:rsidR="005E5BC5" w:rsidRPr="00DF25C1" w:rsidRDefault="005E5BC5" w:rsidP="005E5BC5">
      <w:pPr>
        <w:numPr>
          <w:ilvl w:val="0"/>
          <w:numId w:val="18"/>
        </w:numPr>
        <w:jc w:val="both"/>
        <w:rPr>
          <w:rFonts w:ascii="Calibri" w:hAnsi="Calibri" w:cs="Calibri"/>
          <w:sz w:val="22"/>
          <w:szCs w:val="22"/>
        </w:rPr>
      </w:pPr>
      <w:r w:rsidRPr="00DF25C1">
        <w:rPr>
          <w:rFonts w:ascii="Calibri" w:hAnsi="Calibri" w:cs="Calibri"/>
          <w:sz w:val="22"/>
          <w:szCs w:val="22"/>
        </w:rPr>
        <w:t>millal tehakse väljamaksed;</w:t>
      </w:r>
    </w:p>
    <w:p w14:paraId="0BA9238A" w14:textId="77777777" w:rsidR="005E5BC5" w:rsidRPr="00DF25C1" w:rsidRDefault="005E5BC5" w:rsidP="005E5BC5">
      <w:pPr>
        <w:numPr>
          <w:ilvl w:val="0"/>
          <w:numId w:val="18"/>
        </w:numPr>
        <w:jc w:val="both"/>
        <w:rPr>
          <w:rFonts w:ascii="Calibri" w:hAnsi="Calibri" w:cs="Calibri"/>
          <w:sz w:val="22"/>
          <w:szCs w:val="22"/>
        </w:rPr>
      </w:pPr>
      <w:r w:rsidRPr="00DF25C1">
        <w:rPr>
          <w:rFonts w:ascii="Calibri" w:hAnsi="Calibri" w:cs="Calibri"/>
          <w:sz w:val="22"/>
          <w:szCs w:val="22"/>
        </w:rPr>
        <w:t>kas kulud tuleb esmalt ettevõttel endal tasuda;</w:t>
      </w:r>
    </w:p>
    <w:p w14:paraId="72C52066" w14:textId="77777777" w:rsidR="005E5BC5" w:rsidRPr="00DF25C1" w:rsidRDefault="005E5BC5" w:rsidP="005E5BC5">
      <w:pPr>
        <w:numPr>
          <w:ilvl w:val="0"/>
          <w:numId w:val="18"/>
        </w:numPr>
        <w:jc w:val="both"/>
        <w:rPr>
          <w:rFonts w:ascii="Calibri" w:hAnsi="Calibri" w:cs="Calibri"/>
          <w:sz w:val="22"/>
          <w:szCs w:val="22"/>
        </w:rPr>
      </w:pPr>
      <w:r w:rsidRPr="00DF25C1">
        <w:rPr>
          <w:rFonts w:ascii="Calibri" w:hAnsi="Calibri" w:cs="Calibri"/>
          <w:sz w:val="22"/>
          <w:szCs w:val="22"/>
        </w:rPr>
        <w:t>kui pikk on hindamis- ja lepinguprotsess;</w:t>
      </w:r>
    </w:p>
    <w:p w14:paraId="0F78DCE6" w14:textId="77777777" w:rsidR="005E5BC5" w:rsidRPr="00DF25C1" w:rsidRDefault="005E5BC5" w:rsidP="005E5BC5">
      <w:pPr>
        <w:numPr>
          <w:ilvl w:val="0"/>
          <w:numId w:val="18"/>
        </w:numPr>
        <w:jc w:val="both"/>
        <w:rPr>
          <w:rFonts w:ascii="Calibri" w:hAnsi="Calibri" w:cs="Calibri"/>
          <w:sz w:val="22"/>
          <w:szCs w:val="22"/>
        </w:rPr>
      </w:pPr>
      <w:r w:rsidRPr="00DF25C1">
        <w:rPr>
          <w:rFonts w:ascii="Calibri" w:hAnsi="Calibri" w:cs="Calibri"/>
          <w:sz w:val="22"/>
          <w:szCs w:val="22"/>
        </w:rPr>
        <w:t>kuidas rahastatakse tegevust pärast projekti lõppu;</w:t>
      </w:r>
    </w:p>
    <w:p w14:paraId="2ABF1023" w14:textId="77777777" w:rsidR="005E5BC5" w:rsidRPr="00DF25C1" w:rsidRDefault="005E5BC5" w:rsidP="005E5BC5">
      <w:pPr>
        <w:numPr>
          <w:ilvl w:val="0"/>
          <w:numId w:val="18"/>
        </w:numPr>
        <w:jc w:val="both"/>
        <w:rPr>
          <w:rFonts w:ascii="Calibri" w:hAnsi="Calibri" w:cs="Calibri"/>
          <w:sz w:val="22"/>
          <w:szCs w:val="22"/>
        </w:rPr>
      </w:pPr>
      <w:r w:rsidRPr="00DF25C1">
        <w:rPr>
          <w:rFonts w:ascii="Calibri" w:hAnsi="Calibri" w:cs="Calibri"/>
          <w:sz w:val="22"/>
          <w:szCs w:val="22"/>
        </w:rPr>
        <w:t>kas toetusele kohalduvad riigiabi reeglid.</w:t>
      </w:r>
    </w:p>
    <w:p w14:paraId="7EDAEB79"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Suure projekti puhul võib taotluse esitamisest esimese väljamakseni kuluda märkimisväärselt aega. Seetõttu peab ettevõttel olema piisav käibekapital või kokkulepe investori, panga või muu rahastajaga. ELi toetust tuleks käsitleda osana terviklikust rahastamisplaanist, mis võib hõlmata ka laenu, garantiid ja omakapitali.</w:t>
      </w:r>
    </w:p>
    <w:p w14:paraId="2F887C37" w14:textId="77777777" w:rsidR="005E5BC5" w:rsidRPr="00DF25C1" w:rsidRDefault="005E5BC5" w:rsidP="005E5BC5">
      <w:pPr>
        <w:jc w:val="both"/>
        <w:rPr>
          <w:rFonts w:ascii="Calibri" w:hAnsi="Calibri" w:cs="Calibri"/>
          <w:b/>
          <w:bCs/>
          <w:sz w:val="22"/>
          <w:szCs w:val="22"/>
        </w:rPr>
      </w:pPr>
      <w:r w:rsidRPr="00DF25C1">
        <w:rPr>
          <w:rFonts w:ascii="Calibri" w:hAnsi="Calibri" w:cs="Calibri"/>
          <w:b/>
          <w:bCs/>
          <w:sz w:val="22"/>
          <w:szCs w:val="22"/>
        </w:rPr>
        <w:t>Intellektuaalomandi küsimused tuleb lahendada enne partnerluse alustamist</w:t>
      </w:r>
    </w:p>
    <w:p w14:paraId="22121C2E"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Rahvusvahelises projektis tuleb juba enne lepingu sõlmimist selgelt kokku leppida, millise teadmise ja tehnoloogia iga partner projekti toob ning kellele kuuluvad projekti käigus loodavad tulemused.</w:t>
      </w:r>
    </w:p>
    <w:p w14:paraId="2BCFCE27"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Ettevõte peab läbi mõtlema:</w:t>
      </w:r>
    </w:p>
    <w:p w14:paraId="5E2485E8" w14:textId="77777777" w:rsidR="005E5BC5" w:rsidRPr="00DF25C1" w:rsidRDefault="005E5BC5" w:rsidP="005E5BC5">
      <w:pPr>
        <w:numPr>
          <w:ilvl w:val="0"/>
          <w:numId w:val="19"/>
        </w:numPr>
        <w:jc w:val="both"/>
        <w:rPr>
          <w:rFonts w:ascii="Calibri" w:hAnsi="Calibri" w:cs="Calibri"/>
          <w:sz w:val="22"/>
          <w:szCs w:val="22"/>
        </w:rPr>
      </w:pPr>
      <w:r w:rsidRPr="00DF25C1">
        <w:rPr>
          <w:rFonts w:ascii="Calibri" w:hAnsi="Calibri" w:cs="Calibri"/>
          <w:sz w:val="22"/>
          <w:szCs w:val="22"/>
        </w:rPr>
        <w:lastRenderedPageBreak/>
        <w:t>milline intellektuaalomand oli tal olemas enne projekti;</w:t>
      </w:r>
    </w:p>
    <w:p w14:paraId="3A320A05" w14:textId="77777777" w:rsidR="005E5BC5" w:rsidRPr="00DF25C1" w:rsidRDefault="005E5BC5" w:rsidP="005E5BC5">
      <w:pPr>
        <w:numPr>
          <w:ilvl w:val="0"/>
          <w:numId w:val="19"/>
        </w:numPr>
        <w:jc w:val="both"/>
        <w:rPr>
          <w:rFonts w:ascii="Calibri" w:hAnsi="Calibri" w:cs="Calibri"/>
          <w:sz w:val="22"/>
          <w:szCs w:val="22"/>
        </w:rPr>
      </w:pPr>
      <w:r w:rsidRPr="00DF25C1">
        <w:rPr>
          <w:rFonts w:ascii="Calibri" w:hAnsi="Calibri" w:cs="Calibri"/>
          <w:sz w:val="22"/>
          <w:szCs w:val="22"/>
        </w:rPr>
        <w:t>milliseid õigusi saavad partnerid selle kasutamiseks;</w:t>
      </w:r>
    </w:p>
    <w:p w14:paraId="2CB73B82" w14:textId="77777777" w:rsidR="005E5BC5" w:rsidRPr="00DF25C1" w:rsidRDefault="005E5BC5" w:rsidP="005E5BC5">
      <w:pPr>
        <w:numPr>
          <w:ilvl w:val="0"/>
          <w:numId w:val="19"/>
        </w:numPr>
        <w:jc w:val="both"/>
        <w:rPr>
          <w:rFonts w:ascii="Calibri" w:hAnsi="Calibri" w:cs="Calibri"/>
          <w:sz w:val="22"/>
          <w:szCs w:val="22"/>
        </w:rPr>
      </w:pPr>
      <w:r w:rsidRPr="00DF25C1">
        <w:rPr>
          <w:rFonts w:ascii="Calibri" w:hAnsi="Calibri" w:cs="Calibri"/>
          <w:sz w:val="22"/>
          <w:szCs w:val="22"/>
        </w:rPr>
        <w:t>kellele kuuluvad projekti käigus loodavad tulemused;</w:t>
      </w:r>
    </w:p>
    <w:p w14:paraId="0C72ADF7" w14:textId="77777777" w:rsidR="005E5BC5" w:rsidRPr="00DF25C1" w:rsidRDefault="005E5BC5" w:rsidP="005E5BC5">
      <w:pPr>
        <w:numPr>
          <w:ilvl w:val="0"/>
          <w:numId w:val="19"/>
        </w:numPr>
        <w:jc w:val="both"/>
        <w:rPr>
          <w:rFonts w:ascii="Calibri" w:hAnsi="Calibri" w:cs="Calibri"/>
          <w:sz w:val="22"/>
          <w:szCs w:val="22"/>
        </w:rPr>
      </w:pPr>
      <w:r w:rsidRPr="00DF25C1">
        <w:rPr>
          <w:rFonts w:ascii="Calibri" w:hAnsi="Calibri" w:cs="Calibri"/>
          <w:sz w:val="22"/>
          <w:szCs w:val="22"/>
        </w:rPr>
        <w:t>kellel on õigus neid tulemusi turustada;</w:t>
      </w:r>
    </w:p>
    <w:p w14:paraId="26889800" w14:textId="77777777" w:rsidR="005E5BC5" w:rsidRPr="00DF25C1" w:rsidRDefault="005E5BC5" w:rsidP="005E5BC5">
      <w:pPr>
        <w:numPr>
          <w:ilvl w:val="0"/>
          <w:numId w:val="19"/>
        </w:numPr>
        <w:jc w:val="both"/>
        <w:rPr>
          <w:rFonts w:ascii="Calibri" w:hAnsi="Calibri" w:cs="Calibri"/>
          <w:sz w:val="22"/>
          <w:szCs w:val="22"/>
        </w:rPr>
      </w:pPr>
      <w:r w:rsidRPr="00DF25C1">
        <w:rPr>
          <w:rFonts w:ascii="Calibri" w:hAnsi="Calibri" w:cs="Calibri"/>
          <w:sz w:val="22"/>
          <w:szCs w:val="22"/>
        </w:rPr>
        <w:t>kuidas kaitstakse konfidentsiaalset teavet;</w:t>
      </w:r>
    </w:p>
    <w:p w14:paraId="613C0579" w14:textId="77777777" w:rsidR="005E5BC5" w:rsidRPr="00DF25C1" w:rsidRDefault="005E5BC5" w:rsidP="005E5BC5">
      <w:pPr>
        <w:numPr>
          <w:ilvl w:val="0"/>
          <w:numId w:val="19"/>
        </w:numPr>
        <w:jc w:val="both"/>
        <w:rPr>
          <w:rFonts w:ascii="Calibri" w:hAnsi="Calibri" w:cs="Calibri"/>
          <w:sz w:val="22"/>
          <w:szCs w:val="22"/>
        </w:rPr>
      </w:pPr>
      <w:r w:rsidRPr="00DF25C1">
        <w:rPr>
          <w:rFonts w:ascii="Calibri" w:hAnsi="Calibri" w:cs="Calibri"/>
          <w:sz w:val="22"/>
          <w:szCs w:val="22"/>
        </w:rPr>
        <w:t>millistes riikides on vaja patentide või muude õiguste kaitset.</w:t>
      </w:r>
    </w:p>
    <w:p w14:paraId="56AAEC1D"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 xml:space="preserve">Ebaselged intellektuaalomandi kokkulepped võivad hiljem takistada investeeringu kaasamist või toote </w:t>
      </w:r>
      <w:proofErr w:type="spellStart"/>
      <w:r w:rsidRPr="00DF25C1">
        <w:rPr>
          <w:rFonts w:ascii="Calibri" w:hAnsi="Calibri" w:cs="Calibri"/>
          <w:sz w:val="22"/>
          <w:szCs w:val="22"/>
        </w:rPr>
        <w:t>turuleviimist</w:t>
      </w:r>
      <w:proofErr w:type="spellEnd"/>
      <w:r w:rsidRPr="00DF25C1">
        <w:rPr>
          <w:rFonts w:ascii="Calibri" w:hAnsi="Calibri" w:cs="Calibri"/>
          <w:sz w:val="22"/>
          <w:szCs w:val="22"/>
        </w:rPr>
        <w:t>. Investor tahab näha, et ettevõttel on oma põhitehnoloogia kasutamiseks ja kommertsialiseerimiseks vajalikud õigused.</w:t>
      </w:r>
    </w:p>
    <w:p w14:paraId="763109B8" w14:textId="77777777" w:rsidR="005E5BC5" w:rsidRPr="00DF25C1" w:rsidRDefault="005E5BC5" w:rsidP="005E5BC5">
      <w:pPr>
        <w:jc w:val="both"/>
        <w:rPr>
          <w:rFonts w:ascii="Calibri" w:hAnsi="Calibri" w:cs="Calibri"/>
          <w:b/>
          <w:bCs/>
          <w:sz w:val="22"/>
          <w:szCs w:val="22"/>
        </w:rPr>
      </w:pPr>
      <w:r w:rsidRPr="00DF25C1">
        <w:rPr>
          <w:rFonts w:ascii="Calibri" w:hAnsi="Calibri" w:cs="Calibri"/>
          <w:b/>
          <w:bCs/>
          <w:sz w:val="22"/>
          <w:szCs w:val="22"/>
        </w:rPr>
        <w:t>Konsortsiumi valik mõjutab projekti edukust ja ettevõtte tulevast positsiooni</w:t>
      </w:r>
    </w:p>
    <w:p w14:paraId="524EDB58"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Paljud ELi programmid eeldavad rahvusvahelist konsortsiumi. Partnerite valikul ei tuleks vaadata ainult seda, kes aitab täita taotluse formaalseid tingimusi. Oluline on hinnata, millist teadmist, taristut, turukogemust või kliendikontakti iga partner projekti toob.</w:t>
      </w:r>
    </w:p>
    <w:p w14:paraId="3641906B"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Heas konsortsiumis on ettevõttel selge roll ning ligipääs partneritele, kes aitavad tehnoloogiat valideerida, katsetada ja turule viia. Samuti tuleb jälgida, et ettevõte ei annaks ära oma põhitehnoloogiat ega jääks projektis üksnes väikese teenuseosutaja rolli.</w:t>
      </w:r>
    </w:p>
    <w:p w14:paraId="0C4E1D5C"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Ettevõte peaks võimaluse korral osalema konsortsiumi kujundamises juba enne taotlusvooru avanemist. Kui ta liitub projektiga viimasel hetkel, on tööjaotus, eelarve ja intellektuaalomandi põhimõtted sageli juba teiste partnerite poolt kokku lepitud.</w:t>
      </w:r>
    </w:p>
    <w:p w14:paraId="2BC906A6" w14:textId="77777777" w:rsidR="005E5BC5" w:rsidRPr="00DF25C1" w:rsidRDefault="005E5BC5" w:rsidP="005E5BC5">
      <w:pPr>
        <w:jc w:val="both"/>
        <w:rPr>
          <w:rFonts w:ascii="Calibri" w:hAnsi="Calibri" w:cs="Calibri"/>
          <w:b/>
          <w:bCs/>
          <w:sz w:val="22"/>
          <w:szCs w:val="22"/>
        </w:rPr>
      </w:pPr>
      <w:r w:rsidRPr="00DF25C1">
        <w:rPr>
          <w:rFonts w:ascii="Calibri" w:hAnsi="Calibri" w:cs="Calibri"/>
          <w:b/>
          <w:bCs/>
          <w:sz w:val="22"/>
          <w:szCs w:val="22"/>
        </w:rPr>
        <w:t>Turuvajadust tuleb tõendada enne mahuka arenduse alustamist</w:t>
      </w:r>
    </w:p>
    <w:p w14:paraId="5A10D8EF"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Teadus- ja arendusprojekt ei tohiks põhineda ainult tehnoloogilisel võimalusel. Ettevõte peab suutma tõendada, et lahendus vastab tegelikule turuvajadusele.</w:t>
      </w:r>
    </w:p>
    <w:p w14:paraId="535F1F5E"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Selleks tuleks kaasata varakult potentsiaalsed kliendid, kasutajad ja avaliku sektori hankijad. Pilootpartneri või esimese kliendi olemasolu aitab kontrollida, kas lahendus vastab tegelikele vajadustele, ning annab hiljem tugevama aluse nii toetuse kui ka erakapitali kaasamiseks.</w:t>
      </w:r>
    </w:p>
    <w:p w14:paraId="03432B20"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Juba projekti alguses peab olema vähemalt esialgne kommertsialiseerimise plaan: kes hakkab tulemust kasutama, kuidas kujuneb hind, millised on müügikanalid, millal võiks tekkida esimene tulu ning millist täiendavat kapitali on vaja tootmise või teenuse laiendamiseks.</w:t>
      </w:r>
    </w:p>
    <w:p w14:paraId="42DA1329" w14:textId="77777777" w:rsidR="005E5BC5" w:rsidRPr="00DF25C1" w:rsidRDefault="005E5BC5" w:rsidP="005E5BC5">
      <w:pPr>
        <w:jc w:val="both"/>
        <w:rPr>
          <w:rFonts w:ascii="Calibri" w:hAnsi="Calibri" w:cs="Calibri"/>
          <w:b/>
          <w:bCs/>
          <w:sz w:val="22"/>
          <w:szCs w:val="22"/>
        </w:rPr>
      </w:pPr>
      <w:r w:rsidRPr="00DF25C1">
        <w:rPr>
          <w:rFonts w:ascii="Calibri" w:hAnsi="Calibri" w:cs="Calibri"/>
          <w:b/>
          <w:bCs/>
          <w:sz w:val="22"/>
          <w:szCs w:val="22"/>
        </w:rPr>
        <w:t>ELi poliitika ja hanked võivad luua uue turu</w:t>
      </w:r>
    </w:p>
    <w:p w14:paraId="431DF000"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Euroopa Liidu poliitilised prioriteedid mõjutavad seda, millistesse tehnoloogiatesse avalik ja erasektor lähiaastatel investeerivad. Kaitse, tehisintellekt, küberturvalisus, puhas energia, biotehnoloogia, kriitilised toorained ja tarneahelate vastupidavus on valdkonnad, kus poliitikast võivad kasvada välja uued rahastusprogrammid, standardid ja hanked.</w:t>
      </w:r>
    </w:p>
    <w:p w14:paraId="6E8D1440"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Ettevõte peaks jälgima kogu arenguahelat:</w:t>
      </w:r>
    </w:p>
    <w:p w14:paraId="354EDCCD" w14:textId="77777777" w:rsidR="005E5BC5" w:rsidRPr="00DF25C1" w:rsidRDefault="005E5BC5" w:rsidP="005E5BC5">
      <w:pPr>
        <w:jc w:val="both"/>
        <w:rPr>
          <w:rFonts w:ascii="Calibri" w:hAnsi="Calibri" w:cs="Calibri"/>
          <w:sz w:val="22"/>
          <w:szCs w:val="22"/>
        </w:rPr>
      </w:pPr>
      <w:r w:rsidRPr="00DF25C1">
        <w:rPr>
          <w:rFonts w:ascii="Calibri" w:hAnsi="Calibri" w:cs="Calibri"/>
          <w:b/>
          <w:bCs/>
          <w:sz w:val="22"/>
          <w:szCs w:val="22"/>
        </w:rPr>
        <w:lastRenderedPageBreak/>
        <w:t>poliitiline prioriteet → õigusakt või programm → tööprogramm → taotlusvoor või hange → turuvõimalus.</w:t>
      </w:r>
    </w:p>
    <w:p w14:paraId="2D798090"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Kui ettevõte alustab alles avatud vooru või hanke märkamisest, jääb ettevalmistusaeg sageli liiga lühikeseks. Varajane teadmine võimaldab kohandada arendustegevust, leida partnerid, kavandada sertifitseerimist ja valmistada ette rahastuse.</w:t>
      </w:r>
    </w:p>
    <w:p w14:paraId="2945D0DB" w14:textId="77777777" w:rsidR="005E5BC5" w:rsidRPr="00DF25C1" w:rsidRDefault="005E5BC5" w:rsidP="005E5BC5">
      <w:pPr>
        <w:jc w:val="both"/>
        <w:rPr>
          <w:rFonts w:ascii="Calibri" w:hAnsi="Calibri" w:cs="Calibri"/>
          <w:b/>
          <w:bCs/>
          <w:sz w:val="22"/>
          <w:szCs w:val="22"/>
        </w:rPr>
      </w:pPr>
      <w:r w:rsidRPr="00DF25C1">
        <w:rPr>
          <w:rFonts w:ascii="Calibri" w:hAnsi="Calibri" w:cs="Calibri"/>
          <w:b/>
          <w:bCs/>
          <w:sz w:val="22"/>
          <w:szCs w:val="22"/>
        </w:rPr>
        <w:t>Riskijuhtimine peab ühendama viis vaadet</w:t>
      </w:r>
    </w:p>
    <w:p w14:paraId="766A3267" w14:textId="77777777" w:rsidR="005E5BC5" w:rsidRPr="00DF25C1" w:rsidRDefault="005E5BC5" w:rsidP="005E5BC5">
      <w:pPr>
        <w:jc w:val="both"/>
        <w:rPr>
          <w:rFonts w:ascii="Calibri" w:hAnsi="Calibri" w:cs="Calibri"/>
          <w:sz w:val="22"/>
          <w:szCs w:val="22"/>
        </w:rPr>
      </w:pPr>
      <w:r w:rsidRPr="00DF25C1">
        <w:rPr>
          <w:rFonts w:ascii="Calibri" w:hAnsi="Calibri" w:cs="Calibri"/>
          <w:sz w:val="22"/>
          <w:szCs w:val="22"/>
        </w:rPr>
        <w:t>Enne suurema teadus- ja arendusinvesteeringu tegemist peaks ettevõte koostama vähemalt viis omavahel seotud analüüsi:</w:t>
      </w:r>
    </w:p>
    <w:p w14:paraId="631C993E" w14:textId="77777777" w:rsidR="005E5BC5" w:rsidRPr="00DF25C1" w:rsidRDefault="005E5BC5" w:rsidP="005E5BC5">
      <w:pPr>
        <w:numPr>
          <w:ilvl w:val="0"/>
          <w:numId w:val="20"/>
        </w:numPr>
        <w:jc w:val="both"/>
        <w:rPr>
          <w:rFonts w:ascii="Calibri" w:hAnsi="Calibri" w:cs="Calibri"/>
          <w:sz w:val="22"/>
          <w:szCs w:val="22"/>
        </w:rPr>
      </w:pPr>
      <w:r w:rsidRPr="00DF25C1">
        <w:rPr>
          <w:rFonts w:ascii="Calibri" w:hAnsi="Calibri" w:cs="Calibri"/>
          <w:b/>
          <w:bCs/>
          <w:sz w:val="22"/>
          <w:szCs w:val="22"/>
        </w:rPr>
        <w:t>Tehnoloogiline analüüs:</w:t>
      </w:r>
      <w:r w:rsidRPr="00DF25C1">
        <w:rPr>
          <w:rFonts w:ascii="Calibri" w:hAnsi="Calibri" w:cs="Calibri"/>
          <w:sz w:val="22"/>
          <w:szCs w:val="22"/>
        </w:rPr>
        <w:t xml:space="preserve"> kas tehnoloogia töötab, milline on selle valmisoleku tase ja millised on peamised arendusriskid?</w:t>
      </w:r>
    </w:p>
    <w:p w14:paraId="5B2FDB3B" w14:textId="77777777" w:rsidR="005E5BC5" w:rsidRPr="00DF25C1" w:rsidRDefault="005E5BC5" w:rsidP="005E5BC5">
      <w:pPr>
        <w:numPr>
          <w:ilvl w:val="0"/>
          <w:numId w:val="20"/>
        </w:numPr>
        <w:jc w:val="both"/>
        <w:rPr>
          <w:rFonts w:ascii="Calibri" w:hAnsi="Calibri" w:cs="Calibri"/>
          <w:sz w:val="22"/>
          <w:szCs w:val="22"/>
        </w:rPr>
      </w:pPr>
      <w:r w:rsidRPr="00DF25C1">
        <w:rPr>
          <w:rFonts w:ascii="Calibri" w:hAnsi="Calibri" w:cs="Calibri"/>
          <w:b/>
          <w:bCs/>
          <w:sz w:val="22"/>
          <w:szCs w:val="22"/>
        </w:rPr>
        <w:t>Turuanalüüs:</w:t>
      </w:r>
      <w:r w:rsidRPr="00DF25C1">
        <w:rPr>
          <w:rFonts w:ascii="Calibri" w:hAnsi="Calibri" w:cs="Calibri"/>
          <w:sz w:val="22"/>
          <w:szCs w:val="22"/>
        </w:rPr>
        <w:t xml:space="preserve"> kellel on lahendust vaja, kui suur on turg ja kas klient on valmis selle eest maksma?</w:t>
      </w:r>
    </w:p>
    <w:p w14:paraId="55FA3C00" w14:textId="77777777" w:rsidR="005E5BC5" w:rsidRPr="00DF25C1" w:rsidRDefault="005E5BC5" w:rsidP="005E5BC5">
      <w:pPr>
        <w:numPr>
          <w:ilvl w:val="0"/>
          <w:numId w:val="20"/>
        </w:numPr>
        <w:jc w:val="both"/>
        <w:rPr>
          <w:rFonts w:ascii="Calibri" w:hAnsi="Calibri" w:cs="Calibri"/>
          <w:sz w:val="22"/>
          <w:szCs w:val="22"/>
        </w:rPr>
      </w:pPr>
      <w:r w:rsidRPr="00DF25C1">
        <w:rPr>
          <w:rFonts w:ascii="Calibri" w:hAnsi="Calibri" w:cs="Calibri"/>
          <w:b/>
          <w:bCs/>
          <w:sz w:val="22"/>
          <w:szCs w:val="22"/>
        </w:rPr>
        <w:t>Regulatiivne analüüs:</w:t>
      </w:r>
      <w:r w:rsidRPr="00DF25C1">
        <w:rPr>
          <w:rFonts w:ascii="Calibri" w:hAnsi="Calibri" w:cs="Calibri"/>
          <w:sz w:val="22"/>
          <w:szCs w:val="22"/>
        </w:rPr>
        <w:t xml:space="preserve"> millised kehtivad või tulevased nõuded mõjutavad arendust ja </w:t>
      </w:r>
      <w:proofErr w:type="spellStart"/>
      <w:r w:rsidRPr="00DF25C1">
        <w:rPr>
          <w:rFonts w:ascii="Calibri" w:hAnsi="Calibri" w:cs="Calibri"/>
          <w:sz w:val="22"/>
          <w:szCs w:val="22"/>
        </w:rPr>
        <w:t>turulepääsu</w:t>
      </w:r>
      <w:proofErr w:type="spellEnd"/>
      <w:r w:rsidRPr="00DF25C1">
        <w:rPr>
          <w:rFonts w:ascii="Calibri" w:hAnsi="Calibri" w:cs="Calibri"/>
          <w:sz w:val="22"/>
          <w:szCs w:val="22"/>
        </w:rPr>
        <w:t>?</w:t>
      </w:r>
    </w:p>
    <w:p w14:paraId="7BDCB678" w14:textId="77777777" w:rsidR="005E5BC5" w:rsidRPr="00DF25C1" w:rsidRDefault="005E5BC5" w:rsidP="005E5BC5">
      <w:pPr>
        <w:numPr>
          <w:ilvl w:val="0"/>
          <w:numId w:val="20"/>
        </w:numPr>
        <w:jc w:val="both"/>
        <w:rPr>
          <w:rFonts w:ascii="Calibri" w:hAnsi="Calibri" w:cs="Calibri"/>
          <w:sz w:val="22"/>
          <w:szCs w:val="22"/>
        </w:rPr>
      </w:pPr>
      <w:r w:rsidRPr="00DF25C1">
        <w:rPr>
          <w:rFonts w:ascii="Calibri" w:hAnsi="Calibri" w:cs="Calibri"/>
          <w:b/>
          <w:bCs/>
          <w:sz w:val="22"/>
          <w:szCs w:val="22"/>
        </w:rPr>
        <w:t>Rahastamisanalüüs:</w:t>
      </w:r>
      <w:r w:rsidRPr="00DF25C1">
        <w:rPr>
          <w:rFonts w:ascii="Calibri" w:hAnsi="Calibri" w:cs="Calibri"/>
          <w:sz w:val="22"/>
          <w:szCs w:val="22"/>
        </w:rPr>
        <w:t xml:space="preserve"> kui palju kapitali on vaja, millised toetused või finantsinstrumendid sobivad ning kuidas kaetakse omafinantseering ja rahavoog?</w:t>
      </w:r>
    </w:p>
    <w:p w14:paraId="5D511E11" w14:textId="77777777" w:rsidR="005E5BC5" w:rsidRPr="00DF25C1" w:rsidRDefault="005E5BC5" w:rsidP="005E5BC5">
      <w:pPr>
        <w:numPr>
          <w:ilvl w:val="0"/>
          <w:numId w:val="20"/>
        </w:numPr>
        <w:jc w:val="both"/>
        <w:rPr>
          <w:rFonts w:ascii="Calibri" w:hAnsi="Calibri" w:cs="Calibri"/>
          <w:sz w:val="22"/>
          <w:szCs w:val="22"/>
        </w:rPr>
      </w:pPr>
      <w:r w:rsidRPr="00DF25C1">
        <w:rPr>
          <w:rFonts w:ascii="Calibri" w:hAnsi="Calibri" w:cs="Calibri"/>
          <w:b/>
          <w:bCs/>
          <w:sz w:val="22"/>
          <w:szCs w:val="22"/>
        </w:rPr>
        <w:t>Intellektuaalomandi analüüs:</w:t>
      </w:r>
      <w:r w:rsidRPr="00DF25C1">
        <w:rPr>
          <w:rFonts w:ascii="Calibri" w:hAnsi="Calibri" w:cs="Calibri"/>
          <w:sz w:val="22"/>
          <w:szCs w:val="22"/>
        </w:rPr>
        <w:t xml:space="preserve"> kellele kuulub tehnoloogia, kuidas seda kaitstakse ja millised õigused antakse partneritele?</w:t>
      </w:r>
    </w:p>
    <w:p w14:paraId="0BFB516A" w14:textId="77777777" w:rsidR="005E5BC5" w:rsidRPr="00DF25C1" w:rsidRDefault="005E5BC5" w:rsidP="005E5BC5">
      <w:pPr>
        <w:jc w:val="both"/>
        <w:rPr>
          <w:rFonts w:ascii="Calibri" w:hAnsi="Calibri" w:cs="Calibri"/>
          <w:sz w:val="22"/>
          <w:szCs w:val="22"/>
        </w:rPr>
      </w:pPr>
      <w:r w:rsidRPr="00DF25C1">
        <w:rPr>
          <w:rFonts w:ascii="Calibri" w:hAnsi="Calibri" w:cs="Calibri"/>
          <w:b/>
          <w:bCs/>
          <w:sz w:val="22"/>
          <w:szCs w:val="22"/>
        </w:rPr>
        <w:t>Need analüüsid tuleb ühendada üheks investeerimisotsuseks.</w:t>
      </w:r>
      <w:r w:rsidRPr="00DF25C1">
        <w:rPr>
          <w:rFonts w:ascii="Calibri" w:hAnsi="Calibri" w:cs="Calibri"/>
          <w:sz w:val="22"/>
          <w:szCs w:val="22"/>
        </w:rPr>
        <w:t xml:space="preserve"> Tehniliselt tugev projekt võib ebaõnnestuda, kui puudub turg, sertifikaat, piisav rahavoog või õigus tehnoloogiat kasutada. Samuti võib keskmise tehnoloogilise riskiga projekt muutuda väga atraktiivseks, kui uus regulatsioon või Euroopa hange loob sellele kiiresti suure turu.</w:t>
      </w:r>
    </w:p>
    <w:p w14:paraId="436EFDD0" w14:textId="77777777" w:rsidR="005E5BC5" w:rsidRPr="00DF25C1" w:rsidRDefault="005E5BC5" w:rsidP="005E5BC5">
      <w:pPr>
        <w:jc w:val="both"/>
        <w:rPr>
          <w:rFonts w:ascii="Calibri" w:hAnsi="Calibri" w:cs="Calibri"/>
          <w:b/>
          <w:bCs/>
          <w:sz w:val="22"/>
          <w:szCs w:val="22"/>
        </w:rPr>
      </w:pPr>
      <w:r w:rsidRPr="00DF25C1">
        <w:rPr>
          <w:rFonts w:ascii="Calibri" w:hAnsi="Calibri" w:cs="Calibri"/>
          <w:sz w:val="22"/>
          <w:szCs w:val="22"/>
        </w:rPr>
        <w:t xml:space="preserve">Seetõttu tasub Brüsseli arenguid jälgida juba õigusaktide, strateegiate ja tööprogrammide ettevalmistamise ajal. </w:t>
      </w:r>
      <w:proofErr w:type="spellStart"/>
      <w:r w:rsidRPr="00DF25C1">
        <w:rPr>
          <w:rFonts w:ascii="Calibri" w:hAnsi="Calibri" w:cs="Calibri"/>
          <w:b/>
          <w:bCs/>
          <w:sz w:val="22"/>
          <w:szCs w:val="22"/>
        </w:rPr>
        <w:t>EISi</w:t>
      </w:r>
      <w:proofErr w:type="spellEnd"/>
      <w:r w:rsidRPr="00DF25C1">
        <w:rPr>
          <w:rFonts w:ascii="Calibri" w:hAnsi="Calibri" w:cs="Calibri"/>
          <w:b/>
          <w:bCs/>
          <w:sz w:val="22"/>
          <w:szCs w:val="22"/>
        </w:rPr>
        <w:t xml:space="preserve"> Brüsseli esindus saab aidata tuua varajase info Eesti ettevõteteni, avada poliitika ja turu vahelisi seoseid ning toetada kontaktide loomist Euroopa institutsioonide, võrgustike ja võimalike partneritega.</w:t>
      </w:r>
    </w:p>
    <w:p w14:paraId="0817D577" w14:textId="77777777" w:rsidR="00FF3D06" w:rsidRPr="00FF3D06" w:rsidRDefault="00F24E31" w:rsidP="00FF3D06">
      <w:pPr>
        <w:shd w:val="clear" w:color="auto" w:fill="D9F2D0" w:themeFill="accent6" w:themeFillTint="33"/>
        <w:jc w:val="both"/>
        <w:rPr>
          <w:rFonts w:ascii="Calibri" w:hAnsi="Calibri" w:cs="Calibri"/>
          <w:b/>
          <w:bCs/>
          <w:sz w:val="22"/>
          <w:szCs w:val="22"/>
        </w:rPr>
      </w:pPr>
      <w:r w:rsidRPr="00FF3D06">
        <w:rPr>
          <w:rFonts w:ascii="Calibri" w:hAnsi="Calibri" w:cs="Calibri"/>
          <w:b/>
          <w:bCs/>
          <w:sz w:val="22"/>
          <w:szCs w:val="22"/>
        </w:rPr>
        <w:t xml:space="preserve">12) </w:t>
      </w:r>
      <w:r w:rsidR="00FF3D06" w:rsidRPr="00FF3D06">
        <w:rPr>
          <w:rFonts w:ascii="Calibri" w:hAnsi="Calibri" w:cs="Calibri"/>
          <w:b/>
          <w:bCs/>
          <w:sz w:val="22"/>
          <w:szCs w:val="22"/>
        </w:rPr>
        <w:t xml:space="preserve">Kuidas edeneb </w:t>
      </w:r>
      <w:proofErr w:type="spellStart"/>
      <w:r w:rsidR="00FF3D06" w:rsidRPr="00FF3D06">
        <w:rPr>
          <w:rFonts w:ascii="Calibri" w:hAnsi="Calibri" w:cs="Calibri"/>
          <w:b/>
          <w:bCs/>
          <w:sz w:val="22"/>
          <w:szCs w:val="22"/>
        </w:rPr>
        <w:t>ViDA</w:t>
      </w:r>
      <w:proofErr w:type="spellEnd"/>
      <w:r w:rsidR="00FF3D06" w:rsidRPr="00FF3D06">
        <w:rPr>
          <w:rFonts w:ascii="Calibri" w:hAnsi="Calibri" w:cs="Calibri"/>
          <w:b/>
          <w:bCs/>
          <w:sz w:val="22"/>
          <w:szCs w:val="22"/>
        </w:rPr>
        <w:t xml:space="preserve"> ehk „VAT in </w:t>
      </w:r>
      <w:proofErr w:type="spellStart"/>
      <w:r w:rsidR="00FF3D06" w:rsidRPr="00FF3D06">
        <w:rPr>
          <w:rFonts w:ascii="Calibri" w:hAnsi="Calibri" w:cs="Calibri"/>
          <w:b/>
          <w:bCs/>
          <w:sz w:val="22"/>
          <w:szCs w:val="22"/>
        </w:rPr>
        <w:t>the</w:t>
      </w:r>
      <w:proofErr w:type="spellEnd"/>
      <w:r w:rsidR="00FF3D06" w:rsidRPr="00FF3D06">
        <w:rPr>
          <w:rFonts w:ascii="Calibri" w:hAnsi="Calibri" w:cs="Calibri"/>
          <w:b/>
          <w:bCs/>
          <w:sz w:val="22"/>
          <w:szCs w:val="22"/>
        </w:rPr>
        <w:t xml:space="preserve"> Digital Age“ rakendamine ning kust saab selle kohta jooksvat teavet?</w:t>
      </w:r>
    </w:p>
    <w:p w14:paraId="1564E5BD" w14:textId="77777777" w:rsidR="00FF3D06" w:rsidRPr="00FF3D06" w:rsidRDefault="00FF3D06" w:rsidP="00FF3D06">
      <w:pPr>
        <w:jc w:val="both"/>
        <w:rPr>
          <w:rFonts w:ascii="Calibri" w:hAnsi="Calibri" w:cs="Calibri"/>
          <w:sz w:val="22"/>
          <w:szCs w:val="22"/>
        </w:rPr>
      </w:pPr>
      <w:proofErr w:type="spellStart"/>
      <w:r w:rsidRPr="00FF3D06">
        <w:rPr>
          <w:rFonts w:ascii="Calibri" w:hAnsi="Calibri" w:cs="Calibri"/>
          <w:sz w:val="22"/>
          <w:szCs w:val="22"/>
        </w:rPr>
        <w:t>ViDA</w:t>
      </w:r>
      <w:proofErr w:type="spellEnd"/>
      <w:r w:rsidRPr="00FF3D06">
        <w:rPr>
          <w:rFonts w:ascii="Calibri" w:hAnsi="Calibri" w:cs="Calibri"/>
          <w:sz w:val="22"/>
          <w:szCs w:val="22"/>
        </w:rPr>
        <w:t xml:space="preserve"> ehk digiajastu käibemaksupakett võeti Euroopa Liidus lõplikult vastu 11. märtsil 2025 ning seda rakendatakse järk-järgult kuni 2035. aastani. </w:t>
      </w:r>
      <w:r w:rsidRPr="00FF3D06">
        <w:rPr>
          <w:rFonts w:ascii="Calibri" w:hAnsi="Calibri" w:cs="Calibri"/>
          <w:b/>
          <w:bCs/>
          <w:sz w:val="22"/>
          <w:szCs w:val="22"/>
        </w:rPr>
        <w:t>Seega ei muutu kogu käibemaksuarvestus kohe reaalajaliseks.</w:t>
      </w:r>
      <w:r w:rsidRPr="00FF3D06">
        <w:rPr>
          <w:rFonts w:ascii="Calibri" w:hAnsi="Calibri" w:cs="Calibri"/>
          <w:sz w:val="22"/>
          <w:szCs w:val="22"/>
        </w:rPr>
        <w:t xml:space="preserve"> Reformi keskmes on eelkõige piiriüleste </w:t>
      </w:r>
      <w:proofErr w:type="spellStart"/>
      <w:r w:rsidRPr="00FF3D06">
        <w:rPr>
          <w:rFonts w:ascii="Calibri" w:hAnsi="Calibri" w:cs="Calibri"/>
          <w:sz w:val="22"/>
          <w:szCs w:val="22"/>
        </w:rPr>
        <w:t>ettevõtetevaheliste</w:t>
      </w:r>
      <w:proofErr w:type="spellEnd"/>
      <w:r w:rsidRPr="00FF3D06">
        <w:rPr>
          <w:rFonts w:ascii="Calibri" w:hAnsi="Calibri" w:cs="Calibri"/>
          <w:sz w:val="22"/>
          <w:szCs w:val="22"/>
        </w:rPr>
        <w:t xml:space="preserve"> tehingute struktureeritud e-arved ja senisest kiirem digitaalne aruandlus. Lisaks ajakohastatakse platvormimajanduse käibemaksureegleid ning laiendatakse ühe akna süsteemi ehk </w:t>
      </w:r>
      <w:proofErr w:type="spellStart"/>
      <w:r w:rsidRPr="00FF3D06">
        <w:rPr>
          <w:rFonts w:ascii="Calibri" w:hAnsi="Calibri" w:cs="Calibri"/>
          <w:sz w:val="22"/>
          <w:szCs w:val="22"/>
        </w:rPr>
        <w:t>OSSi</w:t>
      </w:r>
      <w:proofErr w:type="spellEnd"/>
      <w:r w:rsidRPr="00FF3D06">
        <w:rPr>
          <w:rFonts w:ascii="Calibri" w:hAnsi="Calibri" w:cs="Calibri"/>
          <w:sz w:val="22"/>
          <w:szCs w:val="22"/>
        </w:rPr>
        <w:t>, et ettevõtted peaksid end teistes liikmesriikides harvem eraldi käibemaksukohustuslasena registreerima.</w:t>
      </w:r>
    </w:p>
    <w:p w14:paraId="5ACE3D47" w14:textId="77777777" w:rsidR="00FF3D06" w:rsidRPr="00FF3D06" w:rsidRDefault="00FF3D06" w:rsidP="00FF3D06">
      <w:pPr>
        <w:jc w:val="both"/>
        <w:rPr>
          <w:rFonts w:ascii="Calibri" w:hAnsi="Calibri" w:cs="Calibri"/>
          <w:sz w:val="22"/>
          <w:szCs w:val="22"/>
        </w:rPr>
      </w:pPr>
      <w:r w:rsidRPr="00FF3D06">
        <w:rPr>
          <w:rFonts w:ascii="Calibri" w:hAnsi="Calibri" w:cs="Calibri"/>
          <w:sz w:val="22"/>
          <w:szCs w:val="22"/>
        </w:rPr>
        <w:t xml:space="preserve">Esimesed muudatused jõustuvad 2027. aastal ning platvormimajanduse ja ühtse käibemaksuregistreerimise olulisemad reeglid rakenduvad 2028. aastal. Alates 1. juulist 2030 muutuvad ELi-siseste piiriüleste </w:t>
      </w:r>
      <w:proofErr w:type="spellStart"/>
      <w:r w:rsidRPr="00FF3D06">
        <w:rPr>
          <w:rFonts w:ascii="Calibri" w:hAnsi="Calibri" w:cs="Calibri"/>
          <w:sz w:val="22"/>
          <w:szCs w:val="22"/>
        </w:rPr>
        <w:t>ettevõtetevaheliste</w:t>
      </w:r>
      <w:proofErr w:type="spellEnd"/>
      <w:r w:rsidRPr="00FF3D06">
        <w:rPr>
          <w:rFonts w:ascii="Calibri" w:hAnsi="Calibri" w:cs="Calibri"/>
          <w:sz w:val="22"/>
          <w:szCs w:val="22"/>
        </w:rPr>
        <w:t xml:space="preserve"> tehingute puhul keskseks struktureeritud e-arved </w:t>
      </w:r>
      <w:r w:rsidRPr="00FF3D06">
        <w:rPr>
          <w:rFonts w:ascii="Calibri" w:hAnsi="Calibri" w:cs="Calibri"/>
          <w:sz w:val="22"/>
          <w:szCs w:val="22"/>
        </w:rPr>
        <w:lastRenderedPageBreak/>
        <w:t>ja digitaalne tehingupõhine aruandlus. Liikmesriikide olemasolevate riigisiseste süsteemide täielikuks ühtlustamiseks on ette nähtud üleminekuaeg kuni 2035. aastani.</w:t>
      </w:r>
    </w:p>
    <w:p w14:paraId="3511C0C8" w14:textId="77777777" w:rsidR="00FF3D06" w:rsidRPr="00FF3D06" w:rsidRDefault="00FF3D06" w:rsidP="00FF3D06">
      <w:pPr>
        <w:jc w:val="both"/>
        <w:rPr>
          <w:rFonts w:ascii="Calibri" w:hAnsi="Calibri" w:cs="Calibri"/>
          <w:sz w:val="22"/>
          <w:szCs w:val="22"/>
        </w:rPr>
      </w:pPr>
      <w:r w:rsidRPr="00FF3D06">
        <w:rPr>
          <w:rFonts w:ascii="Calibri" w:hAnsi="Calibri" w:cs="Calibri"/>
          <w:sz w:val="22"/>
          <w:szCs w:val="22"/>
        </w:rPr>
        <w:t xml:space="preserve">Ettevõtetel tasub muudatusteks aegsasti valmistuda ning hinnata, kas nende raamatupidamis- ja arveldussüsteemid võimaldavad struktureeritud e-arveid koostada, vastu võtta ja automaatselt töödelda. </w:t>
      </w:r>
      <w:proofErr w:type="spellStart"/>
      <w:r w:rsidRPr="00FF3D06">
        <w:rPr>
          <w:rFonts w:ascii="Calibri" w:hAnsi="Calibri" w:cs="Calibri"/>
          <w:sz w:val="22"/>
          <w:szCs w:val="22"/>
        </w:rPr>
        <w:t>ViDA</w:t>
      </w:r>
      <w:proofErr w:type="spellEnd"/>
      <w:r w:rsidRPr="00FF3D06">
        <w:rPr>
          <w:rFonts w:ascii="Calibri" w:hAnsi="Calibri" w:cs="Calibri"/>
          <w:sz w:val="22"/>
          <w:szCs w:val="22"/>
        </w:rPr>
        <w:t xml:space="preserve"> mõjutab seega lisaks maksuarvestusele ka ettevõtete IT-süsteeme, andmehaldust ja sisemisi tööprotsesse.</w:t>
      </w:r>
    </w:p>
    <w:p w14:paraId="051D9965" w14:textId="77777777" w:rsidR="00FF3D06" w:rsidRPr="00FF3D06" w:rsidRDefault="00FF3D06" w:rsidP="00FF3D06">
      <w:pPr>
        <w:jc w:val="both"/>
        <w:rPr>
          <w:rFonts w:ascii="Calibri" w:hAnsi="Calibri" w:cs="Calibri"/>
          <w:sz w:val="22"/>
          <w:szCs w:val="22"/>
        </w:rPr>
      </w:pPr>
      <w:r w:rsidRPr="00FF3D06">
        <w:rPr>
          <w:rFonts w:ascii="Calibri" w:hAnsi="Calibri" w:cs="Calibri"/>
          <w:sz w:val="22"/>
          <w:szCs w:val="22"/>
        </w:rPr>
        <w:t xml:space="preserve">Kõige ajakohasem teave, rakendamise ajakava ja selgitavad materjalid avaldatakse Euroopa Komisjoni </w:t>
      </w:r>
      <w:hyperlink r:id="rId41" w:history="1">
        <w:proofErr w:type="spellStart"/>
        <w:r w:rsidRPr="00B26822">
          <w:rPr>
            <w:rStyle w:val="Hyperlink"/>
            <w:rFonts w:ascii="Calibri" w:hAnsi="Calibri" w:cs="Calibri"/>
            <w:b/>
            <w:bCs/>
            <w:sz w:val="22"/>
            <w:szCs w:val="22"/>
          </w:rPr>
          <w:t>ViDA</w:t>
        </w:r>
        <w:proofErr w:type="spellEnd"/>
        <w:r w:rsidRPr="00B26822">
          <w:rPr>
            <w:rStyle w:val="Hyperlink"/>
            <w:rFonts w:ascii="Calibri" w:hAnsi="Calibri" w:cs="Calibri"/>
            <w:b/>
            <w:bCs/>
            <w:sz w:val="22"/>
            <w:szCs w:val="22"/>
          </w:rPr>
          <w:t xml:space="preserve"> teemalehel</w:t>
        </w:r>
      </w:hyperlink>
      <w:r w:rsidRPr="00B26822">
        <w:rPr>
          <w:rFonts w:ascii="Calibri" w:hAnsi="Calibri" w:cs="Calibri"/>
          <w:b/>
          <w:bCs/>
          <w:sz w:val="22"/>
          <w:szCs w:val="22"/>
        </w:rPr>
        <w:t>.</w:t>
      </w:r>
      <w:r w:rsidRPr="00FF3D06">
        <w:rPr>
          <w:rFonts w:ascii="Calibri" w:hAnsi="Calibri" w:cs="Calibri"/>
          <w:sz w:val="22"/>
          <w:szCs w:val="22"/>
        </w:rPr>
        <w:t xml:space="preserve"> Täpsema ülevaate lähiaastate tegevustest annab komisjoni </w:t>
      </w:r>
      <w:hyperlink r:id="rId42" w:history="1">
        <w:r w:rsidRPr="00B26822">
          <w:rPr>
            <w:rStyle w:val="Hyperlink"/>
            <w:rFonts w:ascii="Calibri" w:hAnsi="Calibri" w:cs="Calibri"/>
            <w:b/>
            <w:bCs/>
            <w:sz w:val="22"/>
            <w:szCs w:val="22"/>
          </w:rPr>
          <w:t>2026. aasta rakendamise tööprogramm</w:t>
        </w:r>
      </w:hyperlink>
      <w:r w:rsidRPr="00FF3D06">
        <w:rPr>
          <w:rFonts w:ascii="Calibri" w:hAnsi="Calibri" w:cs="Calibri"/>
          <w:sz w:val="22"/>
          <w:szCs w:val="22"/>
        </w:rPr>
        <w:t xml:space="preserve"> ning õigusaktide ametlikud tekstid on kättesaadavad </w:t>
      </w:r>
      <w:hyperlink r:id="rId43" w:history="1">
        <w:r w:rsidRPr="00FF3D06">
          <w:rPr>
            <w:rStyle w:val="Hyperlink"/>
            <w:rFonts w:ascii="Calibri" w:hAnsi="Calibri" w:cs="Calibri"/>
            <w:sz w:val="22"/>
            <w:szCs w:val="22"/>
          </w:rPr>
          <w:t>EUR-</w:t>
        </w:r>
        <w:proofErr w:type="spellStart"/>
        <w:r w:rsidRPr="00FF3D06">
          <w:rPr>
            <w:rStyle w:val="Hyperlink"/>
            <w:rFonts w:ascii="Calibri" w:hAnsi="Calibri" w:cs="Calibri"/>
            <w:sz w:val="22"/>
            <w:szCs w:val="22"/>
          </w:rPr>
          <w:t>Lexis</w:t>
        </w:r>
        <w:proofErr w:type="spellEnd"/>
      </w:hyperlink>
      <w:r w:rsidRPr="00FF3D06">
        <w:rPr>
          <w:rFonts w:ascii="Calibri" w:hAnsi="Calibri" w:cs="Calibri"/>
          <w:sz w:val="22"/>
          <w:szCs w:val="22"/>
        </w:rPr>
        <w:t>.</w:t>
      </w:r>
    </w:p>
    <w:p w14:paraId="5B9257E9" w14:textId="77777777" w:rsidR="00FF3D06" w:rsidRDefault="00FF3D06" w:rsidP="00FF3D06">
      <w:pPr>
        <w:jc w:val="both"/>
        <w:rPr>
          <w:rFonts w:ascii="Calibri" w:hAnsi="Calibri" w:cs="Calibri"/>
          <w:sz w:val="22"/>
          <w:szCs w:val="22"/>
        </w:rPr>
      </w:pPr>
      <w:r w:rsidRPr="00FF3D06">
        <w:rPr>
          <w:rFonts w:ascii="Calibri" w:hAnsi="Calibri" w:cs="Calibri"/>
          <w:sz w:val="22"/>
          <w:szCs w:val="22"/>
        </w:rPr>
        <w:t xml:space="preserve">Eestis tegelevad </w:t>
      </w:r>
      <w:proofErr w:type="spellStart"/>
      <w:r w:rsidRPr="00FF3D06">
        <w:rPr>
          <w:rFonts w:ascii="Calibri" w:hAnsi="Calibri" w:cs="Calibri"/>
          <w:sz w:val="22"/>
          <w:szCs w:val="22"/>
        </w:rPr>
        <w:t>ViDA</w:t>
      </w:r>
      <w:proofErr w:type="spellEnd"/>
      <w:r w:rsidRPr="00FF3D06">
        <w:rPr>
          <w:rFonts w:ascii="Calibri" w:hAnsi="Calibri" w:cs="Calibri"/>
          <w:sz w:val="22"/>
          <w:szCs w:val="22"/>
        </w:rPr>
        <w:t xml:space="preserve"> ülevõtmise ja praktilise rakendamisega Rahandusministeerium ning Maksu- ja Tolliamet. Eesti ettevõtetele tekkivate täpsemate kohustuste ja riigisiseste tehniliste lahenduste kohta tasub seetõttu jälgida </w:t>
      </w:r>
      <w:hyperlink r:id="rId44" w:history="1">
        <w:r w:rsidRPr="00FF3D06">
          <w:rPr>
            <w:rStyle w:val="Hyperlink"/>
            <w:rFonts w:ascii="Calibri" w:hAnsi="Calibri" w:cs="Calibri"/>
            <w:sz w:val="22"/>
            <w:szCs w:val="22"/>
          </w:rPr>
          <w:t>Rahandusministeeriumi</w:t>
        </w:r>
      </w:hyperlink>
      <w:r w:rsidRPr="00FF3D06">
        <w:rPr>
          <w:rFonts w:ascii="Calibri" w:hAnsi="Calibri" w:cs="Calibri"/>
          <w:sz w:val="22"/>
          <w:szCs w:val="22"/>
        </w:rPr>
        <w:t xml:space="preserve"> ja </w:t>
      </w:r>
      <w:hyperlink r:id="rId45" w:history="1">
        <w:r w:rsidRPr="00FF3D06">
          <w:rPr>
            <w:rStyle w:val="Hyperlink"/>
            <w:rFonts w:ascii="Calibri" w:hAnsi="Calibri" w:cs="Calibri"/>
            <w:sz w:val="22"/>
            <w:szCs w:val="22"/>
          </w:rPr>
          <w:t>Maksu- ja Tolliameti</w:t>
        </w:r>
      </w:hyperlink>
      <w:r w:rsidRPr="00FF3D06">
        <w:rPr>
          <w:rFonts w:ascii="Calibri" w:hAnsi="Calibri" w:cs="Calibri"/>
          <w:sz w:val="22"/>
          <w:szCs w:val="22"/>
        </w:rPr>
        <w:t xml:space="preserve"> teateid.</w:t>
      </w:r>
    </w:p>
    <w:p w14:paraId="4705BA6F" w14:textId="77777777" w:rsidR="004150F7" w:rsidRPr="00FF3D06" w:rsidRDefault="004150F7" w:rsidP="00FF3D06">
      <w:pPr>
        <w:jc w:val="both"/>
        <w:rPr>
          <w:rFonts w:ascii="Calibri" w:hAnsi="Calibri" w:cs="Calibri"/>
          <w:sz w:val="22"/>
          <w:szCs w:val="22"/>
        </w:rPr>
      </w:pPr>
    </w:p>
    <w:p w14:paraId="3749810D" w14:textId="55546510" w:rsidR="00F24E31" w:rsidRPr="004150F7" w:rsidRDefault="00D5388D" w:rsidP="004150F7">
      <w:pPr>
        <w:jc w:val="center"/>
        <w:rPr>
          <w:rFonts w:ascii="Calibri" w:hAnsi="Calibri" w:cs="Calibri"/>
          <w:b/>
          <w:bCs/>
          <w:sz w:val="22"/>
          <w:szCs w:val="22"/>
        </w:rPr>
      </w:pPr>
      <w:r w:rsidRPr="004150F7">
        <w:rPr>
          <w:rFonts w:ascii="Calibri" w:hAnsi="Calibri" w:cs="Calibri"/>
          <w:b/>
          <w:bCs/>
          <w:sz w:val="22"/>
          <w:szCs w:val="22"/>
        </w:rPr>
        <w:t xml:space="preserve">Kui teil on täpsustavaid küsimusi </w:t>
      </w:r>
      <w:r w:rsidR="004150F7" w:rsidRPr="004150F7">
        <w:rPr>
          <w:rFonts w:ascii="Calibri" w:hAnsi="Calibri" w:cs="Calibri"/>
          <w:b/>
          <w:bCs/>
          <w:sz w:val="22"/>
          <w:szCs w:val="22"/>
        </w:rPr>
        <w:t xml:space="preserve">antud vastuste osas, võtke lahkel ühendust </w:t>
      </w:r>
      <w:hyperlink r:id="rId46" w:history="1">
        <w:r w:rsidR="004150F7" w:rsidRPr="004150F7">
          <w:rPr>
            <w:rStyle w:val="Hyperlink"/>
            <w:rFonts w:ascii="Calibri" w:hAnsi="Calibri" w:cs="Calibri"/>
            <w:b/>
            <w:bCs/>
            <w:sz w:val="22"/>
            <w:szCs w:val="22"/>
          </w:rPr>
          <w:t>kristel.oitmaa@eis.ee</w:t>
        </w:r>
      </w:hyperlink>
      <w:r w:rsidR="004150F7" w:rsidRPr="004150F7">
        <w:rPr>
          <w:rFonts w:ascii="Calibri" w:hAnsi="Calibri" w:cs="Calibri"/>
          <w:b/>
          <w:bCs/>
          <w:sz w:val="22"/>
          <w:szCs w:val="22"/>
        </w:rPr>
        <w:t xml:space="preserve"> </w:t>
      </w:r>
    </w:p>
    <w:p w14:paraId="13E7A08B" w14:textId="77777777" w:rsidR="004150F7" w:rsidRDefault="004150F7" w:rsidP="0095398A">
      <w:pPr>
        <w:jc w:val="both"/>
        <w:rPr>
          <w:rFonts w:ascii="Calibri" w:hAnsi="Calibri" w:cs="Calibri"/>
          <w:sz w:val="22"/>
          <w:szCs w:val="22"/>
        </w:rPr>
      </w:pPr>
    </w:p>
    <w:p w14:paraId="779B0585" w14:textId="43F472DF" w:rsidR="00623C60" w:rsidRDefault="00623C60" w:rsidP="0095398A">
      <w:pPr>
        <w:jc w:val="both"/>
        <w:rPr>
          <w:rFonts w:ascii="Calibri" w:hAnsi="Calibri" w:cs="Calibri"/>
          <w:sz w:val="22"/>
          <w:szCs w:val="22"/>
        </w:rPr>
      </w:pPr>
      <w:r>
        <w:rPr>
          <w:rFonts w:ascii="Calibri" w:hAnsi="Calibri" w:cs="Calibri"/>
          <w:sz w:val="22"/>
          <w:szCs w:val="22"/>
        </w:rPr>
        <w:t>Veebinari küsimused ja vastused koondas:</w:t>
      </w:r>
    </w:p>
    <w:p w14:paraId="0E42996B" w14:textId="77777777" w:rsidR="00623C60" w:rsidRDefault="00623C60" w:rsidP="0095398A">
      <w:pPr>
        <w:jc w:val="both"/>
        <w:rPr>
          <w:rFonts w:ascii="Calibri" w:hAnsi="Calibri" w:cs="Calibri"/>
          <w:sz w:val="22"/>
          <w:szCs w:val="22"/>
        </w:rPr>
      </w:pPr>
    </w:p>
    <w:p w14:paraId="3C8B8407" w14:textId="77777777" w:rsidR="00623C60" w:rsidRPr="000951B8" w:rsidRDefault="00623C60" w:rsidP="00623C60">
      <w:pPr>
        <w:jc w:val="both"/>
        <w:rPr>
          <w:rFonts w:ascii="Calibri" w:hAnsi="Calibri" w:cs="Calibri"/>
          <w:sz w:val="22"/>
          <w:szCs w:val="22"/>
        </w:rPr>
      </w:pPr>
      <w:r w:rsidRPr="000951B8">
        <w:rPr>
          <w:rFonts w:ascii="Calibri" w:hAnsi="Calibri" w:cs="Calibri"/>
          <w:sz w:val="22"/>
          <w:szCs w:val="22"/>
        </w:rPr>
        <w:t>Kristel Oitmaa</w:t>
      </w:r>
    </w:p>
    <w:p w14:paraId="4F54D968" w14:textId="77777777" w:rsidR="00623C60" w:rsidRDefault="00623C60" w:rsidP="00623C60">
      <w:pPr>
        <w:jc w:val="both"/>
        <w:rPr>
          <w:rFonts w:ascii="Calibri" w:hAnsi="Calibri" w:cs="Calibri"/>
          <w:sz w:val="22"/>
          <w:szCs w:val="22"/>
        </w:rPr>
      </w:pPr>
      <w:r w:rsidRPr="000951B8">
        <w:rPr>
          <w:rFonts w:ascii="Calibri" w:hAnsi="Calibri" w:cs="Calibri"/>
          <w:sz w:val="22"/>
          <w:szCs w:val="22"/>
        </w:rPr>
        <w:t>Brüsseli esinduse juht</w:t>
      </w:r>
    </w:p>
    <w:p w14:paraId="052554F5" w14:textId="77777777" w:rsidR="00623C60" w:rsidRPr="000951B8" w:rsidRDefault="00623C60" w:rsidP="00623C60">
      <w:pPr>
        <w:jc w:val="both"/>
        <w:rPr>
          <w:rFonts w:ascii="Calibri" w:hAnsi="Calibri" w:cs="Calibri"/>
          <w:sz w:val="22"/>
          <w:szCs w:val="22"/>
        </w:rPr>
      </w:pPr>
      <w:r w:rsidRPr="000951B8">
        <w:rPr>
          <w:rFonts w:ascii="Calibri" w:hAnsi="Calibri" w:cs="Calibri"/>
          <w:sz w:val="22"/>
          <w:szCs w:val="22"/>
        </w:rPr>
        <w:t>Ettevõtluse ja Innovatsiooni Sihtasutus (EIS)</w:t>
      </w:r>
    </w:p>
    <w:p w14:paraId="0438FD3F" w14:textId="77777777" w:rsidR="00623C60" w:rsidRPr="00B146AE" w:rsidRDefault="00623C60" w:rsidP="00623C60">
      <w:pPr>
        <w:jc w:val="both"/>
        <w:rPr>
          <w:rFonts w:ascii="Calibri" w:hAnsi="Calibri" w:cs="Calibri"/>
          <w:sz w:val="22"/>
          <w:szCs w:val="22"/>
        </w:rPr>
      </w:pPr>
      <w:r w:rsidRPr="00B146AE">
        <w:rPr>
          <w:rFonts w:ascii="Calibri" w:hAnsi="Calibri" w:cs="Calibri"/>
          <w:sz w:val="22"/>
          <w:szCs w:val="22"/>
        </w:rPr>
        <w:t xml:space="preserve">+372 522 8877; </w:t>
      </w:r>
      <w:hyperlink r:id="rId47" w:tooltip="kristel.oitmaa@eis.ee" w:history="1">
        <w:r w:rsidRPr="00B146AE">
          <w:rPr>
            <w:rStyle w:val="Hyperlink"/>
            <w:rFonts w:ascii="Calibri" w:hAnsi="Calibri" w:cs="Calibri"/>
            <w:sz w:val="22"/>
            <w:szCs w:val="22"/>
          </w:rPr>
          <w:t>kristel.oitmaa@eis.ee</w:t>
        </w:r>
      </w:hyperlink>
      <w:r w:rsidRPr="00B146AE">
        <w:rPr>
          <w:rFonts w:ascii="Calibri" w:hAnsi="Calibri" w:cs="Calibri"/>
          <w:sz w:val="22"/>
          <w:szCs w:val="22"/>
        </w:rPr>
        <w:t xml:space="preserve">; </w:t>
      </w:r>
      <w:hyperlink r:id="rId48" w:history="1">
        <w:r w:rsidRPr="00B146AE">
          <w:rPr>
            <w:rStyle w:val="Hyperlink"/>
            <w:rFonts w:ascii="Calibri" w:hAnsi="Calibri" w:cs="Calibri"/>
            <w:sz w:val="22"/>
            <w:szCs w:val="22"/>
            <w:lang w:val="en-GB"/>
          </w:rPr>
          <w:t>www.eis.ee</w:t>
        </w:r>
      </w:hyperlink>
    </w:p>
    <w:p w14:paraId="4E68EE0D" w14:textId="36ED9740" w:rsidR="00623C60" w:rsidRPr="00DF25C1" w:rsidRDefault="00623C60" w:rsidP="0095398A">
      <w:pPr>
        <w:jc w:val="both"/>
        <w:rPr>
          <w:rFonts w:ascii="Calibri" w:hAnsi="Calibri" w:cs="Calibri"/>
          <w:sz w:val="22"/>
          <w:szCs w:val="22"/>
        </w:rPr>
      </w:pPr>
      <w:hyperlink r:id="rId49" w:history="1">
        <w:r w:rsidRPr="00B146AE">
          <w:rPr>
            <w:rStyle w:val="Hyperlink"/>
            <w:rFonts w:ascii="Calibri" w:hAnsi="Calibri" w:cs="Calibri"/>
            <w:sz w:val="22"/>
            <w:szCs w:val="22"/>
          </w:rPr>
          <w:t>Kristel Oitmaa | LinkedIn</w:t>
        </w:r>
      </w:hyperlink>
    </w:p>
    <w:sectPr w:rsidR="00623C60" w:rsidRPr="00DF25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23EE2"/>
    <w:multiLevelType w:val="multilevel"/>
    <w:tmpl w:val="5C7EC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91026"/>
    <w:multiLevelType w:val="multilevel"/>
    <w:tmpl w:val="69F8A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07DBE"/>
    <w:multiLevelType w:val="multilevel"/>
    <w:tmpl w:val="739CB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90D6A"/>
    <w:multiLevelType w:val="multilevel"/>
    <w:tmpl w:val="B9707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B5092B"/>
    <w:multiLevelType w:val="multilevel"/>
    <w:tmpl w:val="D9B0D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8218B2"/>
    <w:multiLevelType w:val="multilevel"/>
    <w:tmpl w:val="23AA9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696DB8"/>
    <w:multiLevelType w:val="multilevel"/>
    <w:tmpl w:val="ED243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E63F7E"/>
    <w:multiLevelType w:val="multilevel"/>
    <w:tmpl w:val="0B16B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66380B"/>
    <w:multiLevelType w:val="multilevel"/>
    <w:tmpl w:val="5DDC3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8007D8"/>
    <w:multiLevelType w:val="multilevel"/>
    <w:tmpl w:val="137CC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1C153D"/>
    <w:multiLevelType w:val="multilevel"/>
    <w:tmpl w:val="E5242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8E3225"/>
    <w:multiLevelType w:val="multilevel"/>
    <w:tmpl w:val="E6DC3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724271"/>
    <w:multiLevelType w:val="hybridMultilevel"/>
    <w:tmpl w:val="F97A7F0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56570A5D"/>
    <w:multiLevelType w:val="multilevel"/>
    <w:tmpl w:val="78361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E932D6"/>
    <w:multiLevelType w:val="multilevel"/>
    <w:tmpl w:val="FBA0C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030D9D"/>
    <w:multiLevelType w:val="multilevel"/>
    <w:tmpl w:val="D110D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9F175B"/>
    <w:multiLevelType w:val="multilevel"/>
    <w:tmpl w:val="76FE5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B638AA"/>
    <w:multiLevelType w:val="multilevel"/>
    <w:tmpl w:val="0C48A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DF1F30"/>
    <w:multiLevelType w:val="multilevel"/>
    <w:tmpl w:val="3DE85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D15ACB"/>
    <w:multiLevelType w:val="multilevel"/>
    <w:tmpl w:val="E34A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8D5C98"/>
    <w:multiLevelType w:val="multilevel"/>
    <w:tmpl w:val="F4064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8462396">
    <w:abstractNumId w:val="2"/>
  </w:num>
  <w:num w:numId="2" w16cid:durableId="554783130">
    <w:abstractNumId w:val="11"/>
  </w:num>
  <w:num w:numId="3" w16cid:durableId="14309670">
    <w:abstractNumId w:val="9"/>
  </w:num>
  <w:num w:numId="4" w16cid:durableId="1167818070">
    <w:abstractNumId w:val="13"/>
  </w:num>
  <w:num w:numId="5" w16cid:durableId="1199469558">
    <w:abstractNumId w:val="6"/>
  </w:num>
  <w:num w:numId="6" w16cid:durableId="1112624686">
    <w:abstractNumId w:val="20"/>
  </w:num>
  <w:num w:numId="7" w16cid:durableId="1194460215">
    <w:abstractNumId w:val="0"/>
  </w:num>
  <w:num w:numId="8" w16cid:durableId="1151948711">
    <w:abstractNumId w:val="10"/>
  </w:num>
  <w:num w:numId="9" w16cid:durableId="1846897242">
    <w:abstractNumId w:val="19"/>
  </w:num>
  <w:num w:numId="10" w16cid:durableId="1320958005">
    <w:abstractNumId w:val="12"/>
  </w:num>
  <w:num w:numId="11" w16cid:durableId="77561452">
    <w:abstractNumId w:val="17"/>
  </w:num>
  <w:num w:numId="12" w16cid:durableId="1869563806">
    <w:abstractNumId w:val="14"/>
  </w:num>
  <w:num w:numId="13" w16cid:durableId="1125737072">
    <w:abstractNumId w:val="7"/>
  </w:num>
  <w:num w:numId="14" w16cid:durableId="1286501758">
    <w:abstractNumId w:val="4"/>
  </w:num>
  <w:num w:numId="15" w16cid:durableId="970330872">
    <w:abstractNumId w:val="3"/>
  </w:num>
  <w:num w:numId="16" w16cid:durableId="659119107">
    <w:abstractNumId w:val="18"/>
  </w:num>
  <w:num w:numId="17" w16cid:durableId="467674693">
    <w:abstractNumId w:val="15"/>
  </w:num>
  <w:num w:numId="18" w16cid:durableId="2055814297">
    <w:abstractNumId w:val="16"/>
  </w:num>
  <w:num w:numId="19" w16cid:durableId="1944681017">
    <w:abstractNumId w:val="1"/>
  </w:num>
  <w:num w:numId="20" w16cid:durableId="1946304063">
    <w:abstractNumId w:val="5"/>
  </w:num>
  <w:num w:numId="21" w16cid:durableId="21240344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98A"/>
    <w:rsid w:val="00165A47"/>
    <w:rsid w:val="00225B06"/>
    <w:rsid w:val="00291CA7"/>
    <w:rsid w:val="00320FD2"/>
    <w:rsid w:val="00337AD4"/>
    <w:rsid w:val="004150F7"/>
    <w:rsid w:val="0043321F"/>
    <w:rsid w:val="004B498E"/>
    <w:rsid w:val="004E38D9"/>
    <w:rsid w:val="005E5BC5"/>
    <w:rsid w:val="00623C60"/>
    <w:rsid w:val="00637939"/>
    <w:rsid w:val="006640D4"/>
    <w:rsid w:val="006D1CC9"/>
    <w:rsid w:val="006D2F92"/>
    <w:rsid w:val="006F135A"/>
    <w:rsid w:val="0076478C"/>
    <w:rsid w:val="007F28C5"/>
    <w:rsid w:val="008F3589"/>
    <w:rsid w:val="0095398A"/>
    <w:rsid w:val="009A5632"/>
    <w:rsid w:val="00A96C47"/>
    <w:rsid w:val="00B26822"/>
    <w:rsid w:val="00B4292B"/>
    <w:rsid w:val="00B57A04"/>
    <w:rsid w:val="00BF7175"/>
    <w:rsid w:val="00C83FA4"/>
    <w:rsid w:val="00D5388D"/>
    <w:rsid w:val="00DB4765"/>
    <w:rsid w:val="00DC3C1C"/>
    <w:rsid w:val="00DD6B14"/>
    <w:rsid w:val="00DF25C1"/>
    <w:rsid w:val="00E27CEC"/>
    <w:rsid w:val="00E47A76"/>
    <w:rsid w:val="00EA3898"/>
    <w:rsid w:val="00EB1237"/>
    <w:rsid w:val="00F24E31"/>
    <w:rsid w:val="00F8720A"/>
    <w:rsid w:val="00FF1CCB"/>
    <w:rsid w:val="00FF3D0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26535"/>
  <w15:chartTrackingRefBased/>
  <w15:docId w15:val="{35FAE7EF-1778-4E22-87EA-793B9F1AE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39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539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39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39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39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39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39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39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39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9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539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39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39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39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39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39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39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398A"/>
    <w:rPr>
      <w:rFonts w:eastAsiaTheme="majorEastAsia" w:cstheme="majorBidi"/>
      <w:color w:val="272727" w:themeColor="text1" w:themeTint="D8"/>
    </w:rPr>
  </w:style>
  <w:style w:type="paragraph" w:styleId="Title">
    <w:name w:val="Title"/>
    <w:basedOn w:val="Normal"/>
    <w:next w:val="Normal"/>
    <w:link w:val="TitleChar"/>
    <w:uiPriority w:val="10"/>
    <w:qFormat/>
    <w:rsid w:val="009539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9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39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39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398A"/>
    <w:pPr>
      <w:spacing w:before="160"/>
      <w:jc w:val="center"/>
    </w:pPr>
    <w:rPr>
      <w:i/>
      <w:iCs/>
      <w:color w:val="404040" w:themeColor="text1" w:themeTint="BF"/>
    </w:rPr>
  </w:style>
  <w:style w:type="character" w:customStyle="1" w:styleId="QuoteChar">
    <w:name w:val="Quote Char"/>
    <w:basedOn w:val="DefaultParagraphFont"/>
    <w:link w:val="Quote"/>
    <w:uiPriority w:val="29"/>
    <w:rsid w:val="0095398A"/>
    <w:rPr>
      <w:i/>
      <w:iCs/>
      <w:color w:val="404040" w:themeColor="text1" w:themeTint="BF"/>
    </w:rPr>
  </w:style>
  <w:style w:type="paragraph" w:styleId="ListParagraph">
    <w:name w:val="List Paragraph"/>
    <w:basedOn w:val="Normal"/>
    <w:uiPriority w:val="34"/>
    <w:qFormat/>
    <w:rsid w:val="0095398A"/>
    <w:pPr>
      <w:ind w:left="720"/>
      <w:contextualSpacing/>
    </w:pPr>
  </w:style>
  <w:style w:type="character" w:styleId="IntenseEmphasis">
    <w:name w:val="Intense Emphasis"/>
    <w:basedOn w:val="DefaultParagraphFont"/>
    <w:uiPriority w:val="21"/>
    <w:qFormat/>
    <w:rsid w:val="0095398A"/>
    <w:rPr>
      <w:i/>
      <w:iCs/>
      <w:color w:val="0F4761" w:themeColor="accent1" w:themeShade="BF"/>
    </w:rPr>
  </w:style>
  <w:style w:type="paragraph" w:styleId="IntenseQuote">
    <w:name w:val="Intense Quote"/>
    <w:basedOn w:val="Normal"/>
    <w:next w:val="Normal"/>
    <w:link w:val="IntenseQuoteChar"/>
    <w:uiPriority w:val="30"/>
    <w:qFormat/>
    <w:rsid w:val="009539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398A"/>
    <w:rPr>
      <w:i/>
      <w:iCs/>
      <w:color w:val="0F4761" w:themeColor="accent1" w:themeShade="BF"/>
    </w:rPr>
  </w:style>
  <w:style w:type="character" w:styleId="IntenseReference">
    <w:name w:val="Intense Reference"/>
    <w:basedOn w:val="DefaultParagraphFont"/>
    <w:uiPriority w:val="32"/>
    <w:qFormat/>
    <w:rsid w:val="0095398A"/>
    <w:rPr>
      <w:b/>
      <w:bCs/>
      <w:smallCaps/>
      <w:color w:val="0F4761" w:themeColor="accent1" w:themeShade="BF"/>
      <w:spacing w:val="5"/>
    </w:rPr>
  </w:style>
  <w:style w:type="character" w:styleId="Hyperlink">
    <w:name w:val="Hyperlink"/>
    <w:basedOn w:val="DefaultParagraphFont"/>
    <w:uiPriority w:val="99"/>
    <w:unhideWhenUsed/>
    <w:rsid w:val="0095398A"/>
    <w:rPr>
      <w:color w:val="467886" w:themeColor="hyperlink"/>
      <w:u w:val="single"/>
    </w:rPr>
  </w:style>
  <w:style w:type="character" w:styleId="UnresolvedMention">
    <w:name w:val="Unresolved Mention"/>
    <w:basedOn w:val="DefaultParagraphFont"/>
    <w:uiPriority w:val="99"/>
    <w:semiHidden/>
    <w:unhideWhenUsed/>
    <w:rsid w:val="0095398A"/>
    <w:rPr>
      <w:color w:val="605E5C"/>
      <w:shd w:val="clear" w:color="auto" w:fill="E1DFDD"/>
    </w:rPr>
  </w:style>
  <w:style w:type="paragraph" w:styleId="NormalWeb">
    <w:name w:val="Normal (Web)"/>
    <w:basedOn w:val="Normal"/>
    <w:uiPriority w:val="99"/>
    <w:semiHidden/>
    <w:unhideWhenUsed/>
    <w:rsid w:val="0095398A"/>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character" w:styleId="FollowedHyperlink">
    <w:name w:val="FollowedHyperlink"/>
    <w:basedOn w:val="DefaultParagraphFont"/>
    <w:uiPriority w:val="99"/>
    <w:semiHidden/>
    <w:unhideWhenUsed/>
    <w:rsid w:val="0095398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vesteu.europa.eu/" TargetMode="External"/><Relationship Id="rId18" Type="http://schemas.openxmlformats.org/officeDocument/2006/relationships/hyperlink" Target="https://www.elibrary.imf.org/view/journals/001/2024/146/article-A001-en.xml" TargetMode="External"/><Relationship Id="rId26" Type="http://schemas.openxmlformats.org/officeDocument/2006/relationships/hyperlink" Target="https://www.ffg.at/en/europe" TargetMode="External"/><Relationship Id="rId39" Type="http://schemas.openxmlformats.org/officeDocument/2006/relationships/hyperlink" Target="https://www.eif.org/?utm" TargetMode="External"/><Relationship Id="rId21" Type="http://schemas.openxmlformats.org/officeDocument/2006/relationships/hyperlink" Target="https://research-and-innovation.ec.europa.eu/statistics/framework-programme-facts-and-figures/horizon-europe-country-profiles_en" TargetMode="External"/><Relationship Id="rId34" Type="http://schemas.openxmlformats.org/officeDocument/2006/relationships/hyperlink" Target="https://eic.ec.europa.eu/eic-funding-opportunities/eic-accelerator_en" TargetMode="External"/><Relationship Id="rId42" Type="http://schemas.openxmlformats.org/officeDocument/2006/relationships/hyperlink" Target="https://taxation-customs.ec.europa.eu/news/vat-digital-age-2026-work-programme-available-2026-05-22_en" TargetMode="External"/><Relationship Id="rId47" Type="http://schemas.openxmlformats.org/officeDocument/2006/relationships/hyperlink" Target="mailto:kristel.oitmaa@eis.ee" TargetMode="External"/><Relationship Id="rId50" Type="http://schemas.openxmlformats.org/officeDocument/2006/relationships/fontTable" Target="fontTable.xml"/><Relationship Id="rId7" Type="http://schemas.openxmlformats.org/officeDocument/2006/relationships/hyperlink" Target="https://research-and-innovation.ec.europa.eu/strategy/strategy-research-and-innovation/jobs-and-economy/eu-startup-and-scaleup-strategy_en" TargetMode="External"/><Relationship Id="rId2" Type="http://schemas.openxmlformats.org/officeDocument/2006/relationships/styles" Target="styles.xml"/><Relationship Id="rId16" Type="http://schemas.openxmlformats.org/officeDocument/2006/relationships/hyperlink" Target="https://www.eib.org/en/publications/20240354-investment-report-2024" TargetMode="External"/><Relationship Id="rId29" Type="http://schemas.openxmlformats.org/officeDocument/2006/relationships/hyperlink" Target="https://ec.europa.eu/info/funding-tenders/opportunities/portal/screen/home" TargetMode="External"/><Relationship Id="rId11" Type="http://schemas.openxmlformats.org/officeDocument/2006/relationships/hyperlink" Target="https://www.eib.org/?utm" TargetMode="External"/><Relationship Id="rId24" Type="http://schemas.openxmlformats.org/officeDocument/2006/relationships/hyperlink" Target="https://english.rvo.nl/" TargetMode="External"/><Relationship Id="rId32" Type="http://schemas.openxmlformats.org/officeDocument/2006/relationships/hyperlink" Target="https://ted.europa.eu/" TargetMode="External"/><Relationship Id="rId37" Type="http://schemas.openxmlformats.org/officeDocument/2006/relationships/hyperlink" Target="https://investeu.europa.eu/" TargetMode="External"/><Relationship Id="rId40" Type="http://schemas.openxmlformats.org/officeDocument/2006/relationships/hyperlink" Target="https://ec.europa.eu/info/funding-tenders/opportunities/portal/screen/opportunities/horizon-results-platform" TargetMode="External"/><Relationship Id="rId45" Type="http://schemas.openxmlformats.org/officeDocument/2006/relationships/hyperlink" Target="https://www.emta.ee/" TargetMode="External"/><Relationship Id="rId5" Type="http://schemas.openxmlformats.org/officeDocument/2006/relationships/hyperlink" Target="https://www.addevent.com/event/4qdl94l1c7wn" TargetMode="External"/><Relationship Id="rId15" Type="http://schemas.openxmlformats.org/officeDocument/2006/relationships/hyperlink" Target="https://finance.ec.europa.eu/news/savings-and-investments-union-2025-03-28_en?utm" TargetMode="External"/><Relationship Id="rId23" Type="http://schemas.openxmlformats.org/officeDocument/2006/relationships/hyperlink" Target="https://www.businessfinland.fi/en/for-finnish-customers/services/funding" TargetMode="External"/><Relationship Id="rId28" Type="http://schemas.openxmlformats.org/officeDocument/2006/relationships/hyperlink" Target="https://ec.europa.eu/info/law/better-regulation/have-your-say_en" TargetMode="External"/><Relationship Id="rId36" Type="http://schemas.openxmlformats.org/officeDocument/2006/relationships/hyperlink" Target="https://research-and-innovation.ec.europa.eu/strategy/strategy-research-and-innovation/jobs-and-economy/eu-startup-and-scaleup-strategy_en" TargetMode="External"/><Relationship Id="rId49" Type="http://schemas.openxmlformats.org/officeDocument/2006/relationships/hyperlink" Target="https://www.linkedin.com/in/kristel-oitmaa-127283a/" TargetMode="External"/><Relationship Id="rId10" Type="http://schemas.openxmlformats.org/officeDocument/2006/relationships/hyperlink" Target="https://research-and-innovation.ec.europa.eu/strategy/strategy-research-and-innovation/jobs-and-economy/eu-startup-and-scaleup-strategy_en" TargetMode="External"/><Relationship Id="rId19" Type="http://schemas.openxmlformats.org/officeDocument/2006/relationships/hyperlink" Target="https://www.eca.europa.eu/lists/ecadocuments/ap19_16/ap_cmu_en.pdf?utm" TargetMode="External"/><Relationship Id="rId31" Type="http://schemas.openxmlformats.org/officeDocument/2006/relationships/hyperlink" Target="https://een.ec.europa.eu/" TargetMode="External"/><Relationship Id="rId44" Type="http://schemas.openxmlformats.org/officeDocument/2006/relationships/hyperlink" Target="https://www.fin.ee/" TargetMode="External"/><Relationship Id="rId4" Type="http://schemas.openxmlformats.org/officeDocument/2006/relationships/webSettings" Target="webSettings.xml"/><Relationship Id="rId9" Type="http://schemas.openxmlformats.org/officeDocument/2006/relationships/hyperlink" Target="https://eic.ec.europa.eu/eic-funding-opportunities/step-scale_en" TargetMode="External"/><Relationship Id="rId14" Type="http://schemas.openxmlformats.org/officeDocument/2006/relationships/hyperlink" Target="https://commission.europa.eu/topics/eu-competitiveness/draghi-report_en" TargetMode="External"/><Relationship Id="rId22" Type="http://schemas.openxmlformats.org/officeDocument/2006/relationships/hyperlink" Target="https://itsnordicplus.com/estonia-in-horizon-europe-participation-and-mobility-projects/" TargetMode="External"/><Relationship Id="rId27" Type="http://schemas.openxmlformats.org/officeDocument/2006/relationships/hyperlink" Target="https://research-and-innovation.ec.europa.eu/strategy/support-policy-making/shaping-eu-research-and-innovation-policy/new-european-innovation-agenda/innovation-procurement/benchmarking-innovation-procurement-investments-and-policy-frameworks-across-europe_en" TargetMode="External"/><Relationship Id="rId30" Type="http://schemas.openxmlformats.org/officeDocument/2006/relationships/hyperlink" Target="https://eic.ec.europa.eu/?utm" TargetMode="External"/><Relationship Id="rId35" Type="http://schemas.openxmlformats.org/officeDocument/2006/relationships/hyperlink" Target="https://eic.ec.europa.eu/eic-funding-opportunities/step-scale_en" TargetMode="External"/><Relationship Id="rId43" Type="http://schemas.openxmlformats.org/officeDocument/2006/relationships/hyperlink" Target="https://eur-lex.europa.eu/legal-content/ET/TXT/?uri=CELEX:32025L0516" TargetMode="External"/><Relationship Id="rId48" Type="http://schemas.openxmlformats.org/officeDocument/2006/relationships/hyperlink" Target="http://www.eis.ee/" TargetMode="External"/><Relationship Id="rId8" Type="http://schemas.openxmlformats.org/officeDocument/2006/relationships/hyperlink" Target="https://finance.ec.europa.eu/regulation-and-supervision/savings-and-investments-union_en"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eif.org/?utm" TargetMode="External"/><Relationship Id="rId17" Type="http://schemas.openxmlformats.org/officeDocument/2006/relationships/hyperlink" Target="https://www.ecb.europa.eu/press/fie/html/ecb.fie202605~c4c6cabe93.en.html" TargetMode="External"/><Relationship Id="rId25" Type="http://schemas.openxmlformats.org/officeDocument/2006/relationships/hyperlink" Target="https://www.enterprise-ireland.com/en/supports/horizon-europe" TargetMode="External"/><Relationship Id="rId33" Type="http://schemas.openxmlformats.org/officeDocument/2006/relationships/hyperlink" Target="https://europa.eu/youreurope/business/index_en.htm" TargetMode="External"/><Relationship Id="rId38" Type="http://schemas.openxmlformats.org/officeDocument/2006/relationships/hyperlink" Target="https://www.eib.org/?utm" TargetMode="External"/><Relationship Id="rId46" Type="http://schemas.openxmlformats.org/officeDocument/2006/relationships/hyperlink" Target="mailto:kristel.oitmaa@eis.ee" TargetMode="External"/><Relationship Id="rId20" Type="http://schemas.openxmlformats.org/officeDocument/2006/relationships/hyperlink" Target="https://finance.ec.europa.eu/news/savings-and-investments-union-2025-03-28_en?utm" TargetMode="External"/><Relationship Id="rId41" Type="http://schemas.openxmlformats.org/officeDocument/2006/relationships/hyperlink" Target="https://taxation-customs.ec.europa.eu/taxation/vat/vat-digital-age-vida_en" TargetMode="External"/><Relationship Id="rId1" Type="http://schemas.openxmlformats.org/officeDocument/2006/relationships/numbering" Target="numbering.xml"/><Relationship Id="rId6" Type="http://schemas.openxmlformats.org/officeDocument/2006/relationships/hyperlink" Target="https://eic.ec.europa.eu/eic-funding-opportunities/step-scal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14</Pages>
  <Words>5483</Words>
  <Characters>31808</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Oitmaa</dc:creator>
  <cp:keywords/>
  <dc:description/>
  <cp:lastModifiedBy>Kristel Oitmaa</cp:lastModifiedBy>
  <cp:revision>33</cp:revision>
  <dcterms:created xsi:type="dcterms:W3CDTF">2026-09-15T12:10:00Z</dcterms:created>
  <dcterms:modified xsi:type="dcterms:W3CDTF">2026-09-15T14:37:00Z</dcterms:modified>
</cp:coreProperties>
</file>